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B116F" w14:textId="227DD964" w:rsidR="00C55B90" w:rsidRPr="00706EAC" w:rsidRDefault="00C55B90" w:rsidP="00706EAC">
      <w:pPr>
        <w:pBdr>
          <w:top w:val="nil"/>
          <w:left w:val="nil"/>
          <w:bottom w:val="nil"/>
          <w:right w:val="nil"/>
          <w:between w:val="nil"/>
        </w:pBdr>
        <w:shd w:val="clear" w:color="auto" w:fill="FFFFFF"/>
        <w:spacing w:after="150" w:line="276" w:lineRule="auto"/>
        <w:jc w:val="center"/>
        <w:rPr>
          <w:rFonts w:ascii="Helvetica Neue" w:eastAsia="Helvetica Neue" w:hAnsi="Helvetica Neue" w:cs="Helvetica Neue"/>
          <w:b/>
          <w:color w:val="4BACC6"/>
          <w:sz w:val="32"/>
          <w:szCs w:val="32"/>
        </w:rPr>
      </w:pPr>
      <w:r w:rsidRPr="00706EAC">
        <w:rPr>
          <w:rFonts w:ascii="Helvetica Neue" w:eastAsia="Helvetica Neue" w:hAnsi="Helvetica Neue" w:cs="Helvetica Neue"/>
          <w:b/>
          <w:color w:val="4BACC6"/>
          <w:sz w:val="32"/>
          <w:szCs w:val="32"/>
        </w:rPr>
        <w:t xml:space="preserve">Taboola </w:t>
      </w:r>
      <w:r w:rsidR="001F2980" w:rsidRPr="00706EAC">
        <w:rPr>
          <w:rFonts w:ascii="Helvetica Neue" w:eastAsia="Helvetica Neue" w:hAnsi="Helvetica Neue" w:cs="Helvetica Neue"/>
          <w:b/>
          <w:color w:val="4BACC6"/>
          <w:sz w:val="32"/>
          <w:szCs w:val="32"/>
        </w:rPr>
        <w:t xml:space="preserve">Workplace </w:t>
      </w:r>
      <w:r w:rsidRPr="00706EAC">
        <w:rPr>
          <w:rFonts w:ascii="Helvetica Neue" w:eastAsia="Helvetica Neue" w:hAnsi="Helvetica Neue" w:cs="Helvetica Neue"/>
          <w:b/>
          <w:color w:val="4BACC6"/>
          <w:sz w:val="32"/>
          <w:szCs w:val="32"/>
        </w:rPr>
        <w:t>Data</w:t>
      </w:r>
      <w:r w:rsidR="001F2980" w:rsidRPr="00706EAC">
        <w:rPr>
          <w:rFonts w:ascii="Helvetica Neue" w:eastAsia="Helvetica Neue" w:hAnsi="Helvetica Neue" w:cs="Helvetica Neue"/>
          <w:b/>
          <w:color w:val="4BACC6"/>
          <w:sz w:val="32"/>
          <w:szCs w:val="32"/>
        </w:rPr>
        <w:t xml:space="preserve"> Use</w:t>
      </w:r>
      <w:r w:rsidRPr="00706EAC">
        <w:rPr>
          <w:rFonts w:ascii="Helvetica Neue" w:eastAsia="Helvetica Neue" w:hAnsi="Helvetica Neue" w:cs="Helvetica Neue"/>
          <w:b/>
          <w:color w:val="4BACC6"/>
          <w:sz w:val="32"/>
          <w:szCs w:val="32"/>
        </w:rPr>
        <w:t xml:space="preserve"> Policy</w:t>
      </w:r>
    </w:p>
    <w:p w14:paraId="6678BEAA" w14:textId="6C1BC62F" w:rsidR="00C55B90" w:rsidRPr="00706EAC" w:rsidRDefault="00000000" w:rsidP="00706EAC">
      <w:pPr>
        <w:pBdr>
          <w:top w:val="nil"/>
          <w:left w:val="nil"/>
          <w:bottom w:val="nil"/>
          <w:right w:val="nil"/>
          <w:between w:val="nil"/>
        </w:pBdr>
        <w:shd w:val="clear" w:color="auto" w:fill="FFFFFF"/>
        <w:spacing w:after="150" w:line="276" w:lineRule="auto"/>
        <w:jc w:val="center"/>
        <w:rPr>
          <w:rFonts w:ascii="Helvetica Neue" w:eastAsia="Helvetica Neue Light" w:hAnsi="Helvetica Neue" w:cs="Helvetica Neue Light"/>
          <w:sz w:val="22"/>
          <w:szCs w:val="22"/>
        </w:rPr>
      </w:pPr>
      <w:sdt>
        <w:sdtPr>
          <w:rPr>
            <w:rFonts w:ascii="Helvetica Neue" w:hAnsi="Helvetica Neue"/>
            <w:sz w:val="22"/>
            <w:szCs w:val="22"/>
          </w:rPr>
          <w:tag w:val="goog_rdk_2"/>
          <w:id w:val="-1041977295"/>
        </w:sdtPr>
        <w:sdtContent>
          <w:r w:rsidR="00C55B90" w:rsidRPr="00706EAC">
            <w:rPr>
              <w:rFonts w:ascii="Helvetica Neue" w:eastAsia="Helvetica Neue Light" w:hAnsi="Helvetica Neue" w:cs="Helvetica Neue Light"/>
              <w:sz w:val="22"/>
              <w:szCs w:val="22"/>
            </w:rPr>
            <w:t xml:space="preserve">Last Updated: </w:t>
          </w:r>
          <w:sdt>
            <w:sdtPr>
              <w:rPr>
                <w:rFonts w:ascii="Helvetica Neue" w:hAnsi="Helvetica Neue"/>
                <w:sz w:val="22"/>
                <w:szCs w:val="22"/>
              </w:rPr>
              <w:tag w:val="goog_rdk_0"/>
              <w:id w:val="-708646968"/>
            </w:sdtPr>
            <w:sdtContent>
              <w:r w:rsidR="00235B0D">
                <w:rPr>
                  <w:rFonts w:ascii="Helvetica Neue" w:hAnsi="Helvetica Neue"/>
                  <w:sz w:val="22"/>
                  <w:szCs w:val="22"/>
                </w:rPr>
                <w:t>11 October</w:t>
              </w:r>
              <w:r w:rsidR="006110A8" w:rsidRPr="00706EAC">
                <w:rPr>
                  <w:rFonts w:ascii="Helvetica Neue" w:hAnsi="Helvetica Neue"/>
                  <w:sz w:val="22"/>
                  <w:szCs w:val="22"/>
                </w:rPr>
                <w:t xml:space="preserve"> </w:t>
              </w:r>
              <w:r w:rsidR="00E06C3C" w:rsidRPr="00706EAC">
                <w:rPr>
                  <w:rFonts w:ascii="Helvetica Neue" w:hAnsi="Helvetica Neue"/>
                  <w:sz w:val="22"/>
                  <w:szCs w:val="22"/>
                </w:rPr>
                <w:t>2024</w:t>
              </w:r>
            </w:sdtContent>
          </w:sdt>
        </w:sdtContent>
      </w:sdt>
    </w:p>
    <w:p w14:paraId="41377CD0" w14:textId="5EB5C08E" w:rsidR="00C55B90" w:rsidRPr="00706EAC" w:rsidRDefault="00C55B90" w:rsidP="00706EAC">
      <w:pPr>
        <w:pBdr>
          <w:top w:val="nil"/>
          <w:left w:val="nil"/>
          <w:bottom w:val="nil"/>
          <w:right w:val="nil"/>
          <w:between w:val="nil"/>
        </w:pBdr>
        <w:shd w:val="clear" w:color="auto" w:fill="FFFFFF"/>
        <w:spacing w:after="150"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Dear </w:t>
      </w:r>
      <w:proofErr w:type="spellStart"/>
      <w:r w:rsidRPr="00706EAC">
        <w:rPr>
          <w:rFonts w:ascii="Helvetica Neue" w:eastAsia="Helvetica Neue Light" w:hAnsi="Helvetica Neue" w:cs="Helvetica Neue Light"/>
          <w:sz w:val="22"/>
          <w:szCs w:val="22"/>
        </w:rPr>
        <w:t>Taboolars</w:t>
      </w:r>
      <w:proofErr w:type="spellEnd"/>
      <w:r w:rsidR="00C44C46" w:rsidRPr="00706EAC">
        <w:rPr>
          <w:rFonts w:ascii="Helvetica Neue" w:eastAsia="Helvetica Neue Light" w:hAnsi="Helvetica Neue" w:cs="Helvetica Neue Light"/>
          <w:sz w:val="22"/>
          <w:szCs w:val="22"/>
        </w:rPr>
        <w:t>,</w:t>
      </w:r>
    </w:p>
    <w:p w14:paraId="08BC1779" w14:textId="6FE6C0EF" w:rsidR="00C55B90" w:rsidRPr="00706EAC" w:rsidRDefault="00C55B90" w:rsidP="00706EAC">
      <w:pPr>
        <w:pBdr>
          <w:top w:val="nil"/>
          <w:left w:val="nil"/>
          <w:bottom w:val="nil"/>
          <w:right w:val="nil"/>
          <w:between w:val="nil"/>
        </w:pBdr>
        <w:shd w:val="clear" w:color="auto" w:fill="FFFFFF"/>
        <w:spacing w:after="15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At Taboola, our employees are our top priority</w:t>
      </w:r>
      <w:r w:rsidR="001E69C5">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 xml:space="preserve"> </w:t>
      </w:r>
      <w:r w:rsidR="001E69C5">
        <w:rPr>
          <w:rFonts w:ascii="Helvetica Neue" w:eastAsia="Helvetica Neue Light" w:hAnsi="Helvetica Neue" w:cs="Helvetica Neue Light"/>
          <w:sz w:val="22"/>
          <w:szCs w:val="22"/>
        </w:rPr>
        <w:t>W</w:t>
      </w:r>
      <w:r w:rsidR="001E69C5" w:rsidRPr="00706EAC">
        <w:rPr>
          <w:rFonts w:ascii="Helvetica Neue" w:eastAsia="Helvetica Neue Light" w:hAnsi="Helvetica Neue" w:cs="Helvetica Neue Light"/>
          <w:sz w:val="22"/>
          <w:szCs w:val="22"/>
        </w:rPr>
        <w:t xml:space="preserve">e </w:t>
      </w:r>
      <w:r w:rsidRPr="00706EAC">
        <w:rPr>
          <w:rFonts w:ascii="Helvetica Neue" w:eastAsia="Helvetica Neue Light" w:hAnsi="Helvetica Neue" w:cs="Helvetica Neue Light"/>
          <w:sz w:val="22"/>
          <w:szCs w:val="22"/>
        </w:rPr>
        <w:t>are glad to have you as a member of our team! Every permanent and non-permanent employee, former employee, contractor, consultant, temporary worker, intern, and volunteer (“</w:t>
      </w:r>
      <w:proofErr w:type="spellStart"/>
      <w:r w:rsidRPr="00706EAC">
        <w:rPr>
          <w:rFonts w:ascii="Helvetica Neue" w:eastAsia="Helvetica Neue" w:hAnsi="Helvetica Neue" w:cs="Helvetica Neue"/>
          <w:sz w:val="22"/>
          <w:szCs w:val="22"/>
        </w:rPr>
        <w:t>Taboolar</w:t>
      </w:r>
      <w:proofErr w:type="spellEnd"/>
      <w:r w:rsidRPr="00706EAC">
        <w:rPr>
          <w:rFonts w:ascii="Helvetica Neue" w:eastAsia="Helvetica Neue Light" w:hAnsi="Helvetica Neue" w:cs="Helvetica Neue Light"/>
          <w:sz w:val="22"/>
          <w:szCs w:val="22"/>
        </w:rPr>
        <w:t>”, “</w:t>
      </w:r>
      <w:r w:rsidRPr="00706EAC">
        <w:rPr>
          <w:rFonts w:ascii="Helvetica Neue" w:eastAsia="Helvetica Neue" w:hAnsi="Helvetica Neue" w:cs="Helvetica Neue"/>
          <w:sz w:val="22"/>
          <w:szCs w:val="22"/>
        </w:rPr>
        <w:t>you</w:t>
      </w:r>
      <w:r w:rsidRPr="00706EAC">
        <w:rPr>
          <w:rFonts w:ascii="Helvetica Neue" w:eastAsia="Helvetica Neue Light" w:hAnsi="Helvetica Neue" w:cs="Helvetica Neue Light"/>
          <w:sz w:val="22"/>
          <w:szCs w:val="22"/>
        </w:rPr>
        <w:t>”, or “</w:t>
      </w:r>
      <w:r w:rsidRPr="00706EAC">
        <w:rPr>
          <w:rFonts w:ascii="Helvetica Neue" w:eastAsia="Helvetica Neue" w:hAnsi="Helvetica Neue" w:cs="Helvetica Neue"/>
          <w:sz w:val="22"/>
          <w:szCs w:val="22"/>
        </w:rPr>
        <w:t>your</w:t>
      </w:r>
      <w:r w:rsidRPr="00706EAC">
        <w:rPr>
          <w:rFonts w:ascii="Helvetica Neue" w:eastAsia="Helvetica Neue Light" w:hAnsi="Helvetica Neue" w:cs="Helvetica Neue Light"/>
          <w:sz w:val="22"/>
          <w:szCs w:val="22"/>
        </w:rPr>
        <w:t>”) has an important role in our operations and we value the abilities, experience, and background that each brings.</w:t>
      </w:r>
    </w:p>
    <w:p w14:paraId="06D4DCB1" w14:textId="2AC8C088" w:rsidR="00BF794F" w:rsidRDefault="001E69C5" w:rsidP="00BF794F">
      <w:pPr>
        <w:pBdr>
          <w:top w:val="nil"/>
          <w:left w:val="nil"/>
          <w:bottom w:val="nil"/>
          <w:right w:val="nil"/>
          <w:between w:val="nil"/>
        </w:pBdr>
        <w:shd w:val="clear" w:color="auto" w:fill="FFFFFF"/>
        <w:spacing w:after="240" w:line="276" w:lineRule="auto"/>
        <w:jc w:val="both"/>
        <w:rPr>
          <w:rFonts w:ascii="Helvetica Neue" w:eastAsia="Helvetica Neue Light" w:hAnsi="Helvetica Neue" w:cs="Helvetica Neue Light"/>
          <w:sz w:val="22"/>
          <w:szCs w:val="22"/>
          <w:lang w:val="en-US"/>
        </w:rPr>
      </w:pPr>
      <w:r>
        <w:rPr>
          <w:rFonts w:ascii="Helvetica Neue" w:eastAsia="Helvetica Neue Light" w:hAnsi="Helvetica Neue" w:cs="Helvetica Neue Light"/>
          <w:sz w:val="22"/>
          <w:szCs w:val="22"/>
        </w:rPr>
        <w:t xml:space="preserve">This Workplace Data Use Policy describes how </w:t>
      </w:r>
      <w:r w:rsidRPr="00706EAC">
        <w:rPr>
          <w:rFonts w:ascii="Helvetica Neue" w:eastAsia="Helvetica Neue Light" w:hAnsi="Helvetica Neue" w:cs="Helvetica Neue Light"/>
          <w:sz w:val="22"/>
          <w:szCs w:val="22"/>
        </w:rPr>
        <w:t>Taboola</w:t>
      </w:r>
      <w:r>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 xml:space="preserve"> its subsidiar</w:t>
      </w:r>
      <w:r>
        <w:rPr>
          <w:rFonts w:ascii="Helvetica Neue" w:eastAsia="Helvetica Neue Light" w:hAnsi="Helvetica Neue" w:cs="Helvetica Neue Light"/>
          <w:sz w:val="22"/>
          <w:szCs w:val="22"/>
        </w:rPr>
        <w:t xml:space="preserve">ies, </w:t>
      </w:r>
      <w:r w:rsidRPr="00706EAC">
        <w:rPr>
          <w:rFonts w:ascii="Helvetica Neue" w:eastAsia="Helvetica Neue Light" w:hAnsi="Helvetica Neue" w:cs="Helvetica Neue Light"/>
          <w:sz w:val="22"/>
          <w:szCs w:val="22"/>
        </w:rPr>
        <w:t>affiliate</w:t>
      </w:r>
      <w:r>
        <w:rPr>
          <w:rFonts w:ascii="Helvetica Neue" w:eastAsia="Helvetica Neue Light" w:hAnsi="Helvetica Neue" w:cs="Helvetica Neue Light"/>
          <w:sz w:val="22"/>
          <w:szCs w:val="22"/>
        </w:rPr>
        <w:t>s, and related</w:t>
      </w:r>
      <w:r w:rsidRPr="00706EAC">
        <w:rPr>
          <w:rFonts w:ascii="Helvetica Neue" w:eastAsia="Helvetica Neue Light" w:hAnsi="Helvetica Neue" w:cs="Helvetica Neue Light"/>
          <w:sz w:val="22"/>
          <w:szCs w:val="22"/>
        </w:rPr>
        <w:t xml:space="preserve"> entities (collectively referred to herein as “</w:t>
      </w:r>
      <w:r w:rsidRPr="00706EAC">
        <w:rPr>
          <w:rFonts w:ascii="Helvetica Neue" w:eastAsia="Helvetica Neue" w:hAnsi="Helvetica Neue" w:cs="Helvetica Neue"/>
          <w:sz w:val="22"/>
          <w:szCs w:val="22"/>
        </w:rPr>
        <w:t>Taboola</w:t>
      </w:r>
      <w:r w:rsidRPr="00706EAC">
        <w:rPr>
          <w:rFonts w:ascii="Helvetica Neue" w:eastAsia="Helvetica Neue Light" w:hAnsi="Helvetica Neue" w:cs="Helvetica Neue Light"/>
          <w:sz w:val="22"/>
          <w:szCs w:val="22"/>
        </w:rPr>
        <w:t>”, the “</w:t>
      </w:r>
      <w:r w:rsidRPr="00706EAC">
        <w:rPr>
          <w:rFonts w:ascii="Helvetica Neue" w:eastAsia="Helvetica Neue" w:hAnsi="Helvetica Neue" w:cs="Helvetica Neue"/>
          <w:sz w:val="22"/>
          <w:szCs w:val="22"/>
        </w:rPr>
        <w:t>Taboola Corporate Group</w:t>
      </w:r>
      <w:r w:rsidRPr="00706EAC">
        <w:rPr>
          <w:rFonts w:ascii="Helvetica Neue" w:eastAsia="Helvetica Neue Light" w:hAnsi="Helvetica Neue" w:cs="Helvetica Neue Light"/>
          <w:sz w:val="22"/>
          <w:szCs w:val="22"/>
        </w:rPr>
        <w:t>”, “</w:t>
      </w:r>
      <w:r w:rsidRPr="00706EAC">
        <w:rPr>
          <w:rFonts w:ascii="Helvetica Neue" w:eastAsia="Helvetica Neue" w:hAnsi="Helvetica Neue" w:cs="Helvetica Neue"/>
          <w:sz w:val="22"/>
          <w:szCs w:val="22"/>
        </w:rPr>
        <w:t>we</w:t>
      </w:r>
      <w:r w:rsidRPr="00706EAC">
        <w:rPr>
          <w:rFonts w:ascii="Helvetica Neue" w:eastAsia="Helvetica Neue Light" w:hAnsi="Helvetica Neue" w:cs="Helvetica Neue Light"/>
          <w:sz w:val="22"/>
          <w:szCs w:val="22"/>
        </w:rPr>
        <w:t>”, “</w:t>
      </w:r>
      <w:r w:rsidRPr="00706EAC">
        <w:rPr>
          <w:rFonts w:ascii="Helvetica Neue" w:eastAsia="Helvetica Neue" w:hAnsi="Helvetica Neue" w:cs="Helvetica Neue"/>
          <w:sz w:val="22"/>
          <w:szCs w:val="22"/>
        </w:rPr>
        <w:t>us</w:t>
      </w:r>
      <w:r w:rsidRPr="00706EAC">
        <w:rPr>
          <w:rFonts w:ascii="Helvetica Neue" w:eastAsia="Helvetica Neue Light" w:hAnsi="Helvetica Neue" w:cs="Helvetica Neue Light"/>
          <w:sz w:val="22"/>
          <w:szCs w:val="22"/>
        </w:rPr>
        <w:t>” or “</w:t>
      </w:r>
      <w:r w:rsidRPr="00706EAC">
        <w:rPr>
          <w:rFonts w:ascii="Helvetica Neue" w:eastAsia="Helvetica Neue" w:hAnsi="Helvetica Neue" w:cs="Helvetica Neue"/>
          <w:sz w:val="22"/>
          <w:szCs w:val="22"/>
        </w:rPr>
        <w:t>our</w:t>
      </w:r>
      <w:r w:rsidRPr="00706EAC">
        <w:rPr>
          <w:rFonts w:ascii="Helvetica Neue" w:eastAsia="Helvetica Neue Light" w:hAnsi="Helvetica Neue" w:cs="Helvetica Neue Light"/>
          <w:sz w:val="22"/>
          <w:szCs w:val="22"/>
        </w:rPr>
        <w:t>”)</w:t>
      </w:r>
      <w:r>
        <w:rPr>
          <w:rFonts w:ascii="Helvetica Neue" w:eastAsia="Helvetica Neue Light" w:hAnsi="Helvetica Neue" w:cs="Helvetica Neue Light"/>
          <w:sz w:val="22"/>
          <w:szCs w:val="22"/>
        </w:rPr>
        <w:t xml:space="preserve"> collect and process your personal data about you </w:t>
      </w:r>
      <w:r w:rsidR="00DF18BD">
        <w:rPr>
          <w:rFonts w:ascii="Helvetica Neue" w:eastAsia="Helvetica Neue Light" w:hAnsi="Helvetica Neue" w:cs="Helvetica Neue Light"/>
          <w:sz w:val="22"/>
          <w:szCs w:val="22"/>
        </w:rPr>
        <w:t>during and after</w:t>
      </w:r>
      <w:r>
        <w:rPr>
          <w:rFonts w:ascii="Helvetica Neue" w:eastAsia="Helvetica Neue Light" w:hAnsi="Helvetica Neue" w:cs="Helvetica Neue Light"/>
          <w:sz w:val="22"/>
          <w:szCs w:val="22"/>
        </w:rPr>
        <w:t xml:space="preserve"> your employment</w:t>
      </w:r>
      <w:r w:rsidR="00EA6C8A">
        <w:rPr>
          <w:rFonts w:ascii="Helvetica Neue" w:eastAsia="Helvetica Neue Light" w:hAnsi="Helvetica Neue" w:cs="Helvetica Neue Light"/>
          <w:sz w:val="22"/>
          <w:szCs w:val="22"/>
        </w:rPr>
        <w:t xml:space="preserve"> with us</w:t>
      </w:r>
      <w:r>
        <w:rPr>
          <w:rFonts w:ascii="Helvetica Neue" w:eastAsia="Helvetica Neue Light" w:hAnsi="Helvetica Neue" w:cs="Helvetica Neue Light"/>
          <w:sz w:val="22"/>
          <w:szCs w:val="22"/>
        </w:rPr>
        <w:t>.</w:t>
      </w:r>
      <w:r w:rsidR="00EA6C8A">
        <w:rPr>
          <w:rFonts w:ascii="Helvetica Neue" w:eastAsia="Helvetica Neue Light" w:hAnsi="Helvetica Neue" w:cs="Helvetica Neue Light"/>
          <w:sz w:val="22"/>
          <w:szCs w:val="22"/>
        </w:rPr>
        <w:t xml:space="preserve"> Specifically, it</w:t>
      </w:r>
      <w:r>
        <w:rPr>
          <w:rFonts w:ascii="Helvetica Neue" w:eastAsia="Helvetica Neue Light" w:hAnsi="Helvetica Neue" w:cs="Helvetica Neue Light"/>
          <w:sz w:val="22"/>
          <w:szCs w:val="22"/>
        </w:rPr>
        <w:t xml:space="preserve"> </w:t>
      </w:r>
      <w:r w:rsidRPr="00B11D52">
        <w:rPr>
          <w:rFonts w:ascii="Helvetica Neue" w:eastAsia="Helvetica Neue Light" w:hAnsi="Helvetica Neue" w:cs="Helvetica Neue Light"/>
          <w:sz w:val="22"/>
          <w:szCs w:val="22"/>
          <w:lang w:val="en-US"/>
        </w:rPr>
        <w:t xml:space="preserve">describes the categories of personal data that we collect, how we use your personal data, how we secure your personal data, when we may disclose your personal data to third parties, and when we may transfer your personal data outside of your home jurisdiction. </w:t>
      </w:r>
      <w:r w:rsidR="00EA6C8A">
        <w:rPr>
          <w:rFonts w:ascii="Helvetica Neue" w:eastAsia="Helvetica Neue Light" w:hAnsi="Helvetica Neue" w:cs="Helvetica Neue Light"/>
          <w:sz w:val="22"/>
          <w:szCs w:val="22"/>
          <w:lang w:val="en-US"/>
        </w:rPr>
        <w:t>We also</w:t>
      </w:r>
      <w:r w:rsidRPr="00B11D52">
        <w:rPr>
          <w:rFonts w:ascii="Helvetica Neue" w:eastAsia="Helvetica Neue Light" w:hAnsi="Helvetica Neue" w:cs="Helvetica Neue Light"/>
          <w:sz w:val="22"/>
          <w:szCs w:val="22"/>
          <w:lang w:val="en-US"/>
        </w:rPr>
        <w:t xml:space="preserve"> describe your rights regarding the personal data that we hold about you and how you can access, correct, and request erasure of your personal data.</w:t>
      </w:r>
      <w:r w:rsidR="00BF794F">
        <w:rPr>
          <w:rFonts w:ascii="Helvetica Neue" w:eastAsia="Helvetica Neue Light" w:hAnsi="Helvetica Neue" w:cs="Helvetica Neue Light"/>
          <w:sz w:val="22"/>
          <w:szCs w:val="22"/>
          <w:lang w:val="en-US"/>
        </w:rPr>
        <w:t xml:space="preserve"> Additionally, we include </w:t>
      </w:r>
      <w:r w:rsidR="0028055F">
        <w:rPr>
          <w:rFonts w:ascii="Helvetica Neue" w:eastAsia="Helvetica Neue Light" w:hAnsi="Helvetica Neue" w:cs="Helvetica Neue Light"/>
          <w:sz w:val="22"/>
          <w:szCs w:val="22"/>
          <w:lang w:val="en-US"/>
        </w:rPr>
        <w:t>practices</w:t>
      </w:r>
      <w:r w:rsidR="00BF794F">
        <w:rPr>
          <w:rFonts w:ascii="Helvetica Neue" w:eastAsia="Helvetica Neue Light" w:hAnsi="Helvetica Neue" w:cs="Helvetica Neue Light"/>
          <w:sz w:val="22"/>
          <w:szCs w:val="22"/>
          <w:lang w:val="en-US"/>
        </w:rPr>
        <w:t xml:space="preserve"> and procedures on how you should use and protect our customer and partner personal data.</w:t>
      </w:r>
    </w:p>
    <w:p w14:paraId="1A53AD0F" w14:textId="2B26B405" w:rsidR="00C47DBA" w:rsidRPr="00C47DBA" w:rsidRDefault="00C47DBA" w:rsidP="00BF794F">
      <w:pPr>
        <w:pBdr>
          <w:top w:val="nil"/>
          <w:left w:val="nil"/>
          <w:bottom w:val="nil"/>
          <w:right w:val="nil"/>
          <w:between w:val="nil"/>
        </w:pBdr>
        <w:shd w:val="clear" w:color="auto" w:fill="FFFFFF"/>
        <w:spacing w:after="240" w:line="276" w:lineRule="auto"/>
        <w:jc w:val="both"/>
        <w:rPr>
          <w:rFonts w:ascii="Helvetica Neue" w:eastAsia="Helvetica Neue Light" w:hAnsi="Helvetica Neue" w:cs="Helvetica Neue Light"/>
          <w:sz w:val="22"/>
          <w:szCs w:val="22"/>
          <w:lang w:val="en-US"/>
        </w:rPr>
      </w:pPr>
      <w:r w:rsidRPr="00706EAC">
        <w:rPr>
          <w:rFonts w:ascii="Helvetica Neue" w:eastAsia="Helvetica Neue Light" w:hAnsi="Helvetica Neue" w:cs="Helvetica Neue Light"/>
          <w:sz w:val="22"/>
          <w:szCs w:val="22"/>
        </w:rPr>
        <w:t xml:space="preserve">For purposes of this Workplace Data Use Policy, </w:t>
      </w:r>
      <w:r w:rsidR="00EA6C8A">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Personal Data</w:t>
      </w:r>
      <w:r w:rsidR="00EA6C8A">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 xml:space="preserve"> includes any information about an </w:t>
      </w:r>
      <w:r w:rsidRPr="00C47DBA">
        <w:rPr>
          <w:rFonts w:ascii="Helvetica Neue" w:eastAsia="Helvetica Neue Light" w:hAnsi="Helvetica Neue" w:cs="Helvetica Neue Light"/>
          <w:sz w:val="22"/>
          <w:szCs w:val="22"/>
          <w:lang w:val="en-US"/>
        </w:rPr>
        <w:t>identifiable</w:t>
      </w:r>
      <w:r w:rsidRPr="00706EAC">
        <w:rPr>
          <w:rFonts w:ascii="Helvetica Neue" w:eastAsia="Helvetica Neue Light" w:hAnsi="Helvetica Neue" w:cs="Helvetica Neue Light"/>
          <w:sz w:val="22"/>
          <w:szCs w:val="22"/>
        </w:rPr>
        <w:t xml:space="preserve"> individual. Personal Data does not include anonymous</w:t>
      </w:r>
      <w:r>
        <w:rPr>
          <w:rFonts w:ascii="Helvetica Neue" w:eastAsia="Helvetica Neue Light" w:hAnsi="Helvetica Neue" w:cs="Helvetica Neue Light"/>
          <w:sz w:val="22"/>
          <w:szCs w:val="22"/>
        </w:rPr>
        <w:t>, de-identified data not associated with a particular individual</w:t>
      </w:r>
      <w:r w:rsidRPr="00706EAC">
        <w:rPr>
          <w:rFonts w:ascii="Helvetica Neue" w:eastAsia="Helvetica Neue Light" w:hAnsi="Helvetica Neue" w:cs="Helvetica Neue Light"/>
          <w:sz w:val="22"/>
          <w:szCs w:val="22"/>
        </w:rPr>
        <w:t>. We will refer to your Personal Data herein as “</w:t>
      </w:r>
      <w:proofErr w:type="spellStart"/>
      <w:r w:rsidRPr="00706EAC">
        <w:rPr>
          <w:rFonts w:ascii="Helvetica Neue" w:eastAsia="Helvetica Neue" w:hAnsi="Helvetica Neue" w:cs="Helvetica Neue"/>
          <w:sz w:val="22"/>
          <w:szCs w:val="22"/>
        </w:rPr>
        <w:t>Taboolar</w:t>
      </w:r>
      <w:proofErr w:type="spellEnd"/>
      <w:r w:rsidRPr="00706EAC">
        <w:rPr>
          <w:rFonts w:ascii="Helvetica Neue" w:eastAsia="Helvetica Neue" w:hAnsi="Helvetica Neue" w:cs="Helvetica Neue"/>
          <w:sz w:val="22"/>
          <w:szCs w:val="22"/>
        </w:rPr>
        <w:t xml:space="preserve"> Data</w:t>
      </w:r>
      <w:r w:rsidRPr="00706EAC">
        <w:rPr>
          <w:rFonts w:ascii="Helvetica Neue" w:eastAsia="Helvetica Neue Light" w:hAnsi="Helvetica Neue" w:cs="Helvetica Neue Light"/>
          <w:sz w:val="22"/>
          <w:szCs w:val="22"/>
        </w:rPr>
        <w:t>.</w:t>
      </w:r>
      <w:r w:rsidR="00023AC3">
        <w:rPr>
          <w:rFonts w:ascii="Helvetica Neue" w:eastAsia="Helvetica Neue Light" w:hAnsi="Helvetica Neue" w:cs="Helvetica Neue Light"/>
          <w:sz w:val="22"/>
          <w:szCs w:val="22"/>
        </w:rPr>
        <w:t>”</w:t>
      </w:r>
    </w:p>
    <w:sdt>
      <w:sdtPr>
        <w:rPr>
          <w:rFonts w:ascii="Helvetica Neue" w:hAnsi="Helvetica Neue"/>
          <w:b/>
          <w:bCs/>
          <w:sz w:val="22"/>
          <w:szCs w:val="22"/>
        </w:rPr>
        <w:id w:val="-53774791"/>
        <w:docPartObj>
          <w:docPartGallery w:val="Table of Contents"/>
          <w:docPartUnique/>
        </w:docPartObj>
      </w:sdtPr>
      <w:sdtEndPr>
        <w:rPr>
          <w:b w:val="0"/>
          <w:bCs w:val="0"/>
          <w:noProof/>
        </w:rPr>
      </w:sdtEndPr>
      <w:sdtContent>
        <w:p w14:paraId="52136CF0" w14:textId="2ABAD27E" w:rsidR="00C55B90" w:rsidRPr="00017080" w:rsidRDefault="00017080" w:rsidP="00017080">
          <w:pPr>
            <w:pBdr>
              <w:top w:val="nil"/>
              <w:left w:val="nil"/>
              <w:bottom w:val="nil"/>
              <w:right w:val="nil"/>
              <w:between w:val="nil"/>
            </w:pBdr>
            <w:shd w:val="clear" w:color="auto" w:fill="FFFFFF"/>
            <w:spacing w:after="240" w:line="276" w:lineRule="auto"/>
            <w:jc w:val="center"/>
            <w:rPr>
              <w:rFonts w:ascii="Helvetica Neue" w:eastAsia="Helvetica Neue" w:hAnsi="Helvetica Neue" w:cs="Helvetica Neue"/>
              <w:color w:val="0070C0"/>
              <w:sz w:val="22"/>
              <w:szCs w:val="22"/>
            </w:rPr>
          </w:pPr>
          <w:r w:rsidRPr="00706EAC">
            <w:rPr>
              <w:rFonts w:ascii="Helvetica Neue" w:eastAsia="Helvetica Neue" w:hAnsi="Helvetica Neue" w:cs="Helvetica Neue"/>
              <w:color w:val="0070C0"/>
              <w:sz w:val="22"/>
              <w:szCs w:val="22"/>
            </w:rPr>
            <w:t>Quick References</w:t>
          </w:r>
        </w:p>
        <w:p w14:paraId="374961D7" w14:textId="3DAEBBCA" w:rsidR="00017080" w:rsidRDefault="00C55B90">
          <w:pPr>
            <w:pStyle w:val="TOC1"/>
            <w:rPr>
              <w:rFonts w:eastAsiaTheme="minorEastAsia" w:cstheme="minorBidi"/>
              <w:b w:val="0"/>
              <w:bCs w:val="0"/>
              <w:noProof/>
              <w:kern w:val="2"/>
              <w:sz w:val="24"/>
              <w:szCs w:val="24"/>
              <w:lang w:val="en-US" w:eastAsia="en-US"/>
              <w14:ligatures w14:val="standardContextual"/>
            </w:rPr>
          </w:pPr>
          <w:r w:rsidRPr="00706EAC">
            <w:rPr>
              <w:rFonts w:ascii="Helvetica Neue" w:hAnsi="Helvetica Neue"/>
              <w:color w:val="0070C0"/>
              <w:sz w:val="22"/>
              <w:szCs w:val="22"/>
            </w:rPr>
            <w:fldChar w:fldCharType="begin"/>
          </w:r>
          <w:r w:rsidRPr="00706EAC">
            <w:rPr>
              <w:rFonts w:ascii="Helvetica Neue" w:hAnsi="Helvetica Neue"/>
              <w:color w:val="0070C0"/>
              <w:sz w:val="22"/>
              <w:szCs w:val="22"/>
            </w:rPr>
            <w:instrText xml:space="preserve"> TOC \o "1-3" \h \z \u </w:instrText>
          </w:r>
          <w:r w:rsidRPr="00706EAC">
            <w:rPr>
              <w:rFonts w:ascii="Helvetica Neue" w:hAnsi="Helvetica Neue"/>
              <w:color w:val="0070C0"/>
              <w:sz w:val="22"/>
              <w:szCs w:val="22"/>
            </w:rPr>
            <w:fldChar w:fldCharType="separate"/>
          </w:r>
          <w:hyperlink w:anchor="_Toc175223653" w:history="1">
            <w:r w:rsidR="00017080" w:rsidRPr="00D1779C">
              <w:rPr>
                <w:rStyle w:val="Hyperlink"/>
                <w:rFonts w:ascii="Helvetica Neue" w:eastAsia="Helvetica Neue" w:hAnsi="Helvetica Neue"/>
                <w:noProof/>
              </w:rPr>
              <w:t>Global Workplace Privacy Notice</w:t>
            </w:r>
            <w:r w:rsidR="00017080">
              <w:rPr>
                <w:noProof/>
                <w:webHidden/>
              </w:rPr>
              <w:tab/>
            </w:r>
            <w:r w:rsidR="00017080">
              <w:rPr>
                <w:noProof/>
                <w:webHidden/>
              </w:rPr>
              <w:fldChar w:fldCharType="begin"/>
            </w:r>
            <w:r w:rsidR="00017080">
              <w:rPr>
                <w:noProof/>
                <w:webHidden/>
              </w:rPr>
              <w:instrText xml:space="preserve"> PAGEREF _Toc175223653 \h </w:instrText>
            </w:r>
            <w:r w:rsidR="00017080">
              <w:rPr>
                <w:noProof/>
                <w:webHidden/>
              </w:rPr>
            </w:r>
            <w:r w:rsidR="00017080">
              <w:rPr>
                <w:noProof/>
                <w:webHidden/>
              </w:rPr>
              <w:fldChar w:fldCharType="separate"/>
            </w:r>
            <w:r w:rsidR="00017080">
              <w:rPr>
                <w:noProof/>
                <w:webHidden/>
              </w:rPr>
              <w:t>2</w:t>
            </w:r>
            <w:r w:rsidR="00017080">
              <w:rPr>
                <w:noProof/>
                <w:webHidden/>
              </w:rPr>
              <w:fldChar w:fldCharType="end"/>
            </w:r>
          </w:hyperlink>
        </w:p>
        <w:p w14:paraId="153B3459" w14:textId="0FC429E7" w:rsidR="00017080" w:rsidRDefault="00017080">
          <w:pPr>
            <w:pStyle w:val="TOC1"/>
            <w:rPr>
              <w:rFonts w:eastAsiaTheme="minorEastAsia" w:cstheme="minorBidi"/>
              <w:b w:val="0"/>
              <w:bCs w:val="0"/>
              <w:noProof/>
              <w:kern w:val="2"/>
              <w:sz w:val="24"/>
              <w:szCs w:val="24"/>
              <w:lang w:val="en-US" w:eastAsia="en-US"/>
              <w14:ligatures w14:val="standardContextual"/>
            </w:rPr>
          </w:pPr>
          <w:hyperlink w:anchor="_Toc175223654" w:history="1">
            <w:r w:rsidRPr="00D1779C">
              <w:rPr>
                <w:rStyle w:val="Hyperlink"/>
                <w:rFonts w:ascii="Helvetica Neue" w:eastAsia="Helvetica Neue" w:hAnsi="Helvetica Neue"/>
                <w:noProof/>
              </w:rPr>
              <w:t>Internal Data Handling Policy</w:t>
            </w:r>
            <w:r>
              <w:rPr>
                <w:noProof/>
                <w:webHidden/>
              </w:rPr>
              <w:tab/>
            </w:r>
            <w:r>
              <w:rPr>
                <w:noProof/>
                <w:webHidden/>
              </w:rPr>
              <w:fldChar w:fldCharType="begin"/>
            </w:r>
            <w:r>
              <w:rPr>
                <w:noProof/>
                <w:webHidden/>
              </w:rPr>
              <w:instrText xml:space="preserve"> PAGEREF _Toc175223654 \h </w:instrText>
            </w:r>
            <w:r>
              <w:rPr>
                <w:noProof/>
                <w:webHidden/>
              </w:rPr>
            </w:r>
            <w:r>
              <w:rPr>
                <w:noProof/>
                <w:webHidden/>
              </w:rPr>
              <w:fldChar w:fldCharType="separate"/>
            </w:r>
            <w:r>
              <w:rPr>
                <w:noProof/>
                <w:webHidden/>
              </w:rPr>
              <w:t>19</w:t>
            </w:r>
            <w:r>
              <w:rPr>
                <w:noProof/>
                <w:webHidden/>
              </w:rPr>
              <w:fldChar w:fldCharType="end"/>
            </w:r>
          </w:hyperlink>
        </w:p>
        <w:p w14:paraId="1B53F980" w14:textId="1C9D3F7C" w:rsidR="00017080" w:rsidRDefault="00017080">
          <w:pPr>
            <w:pStyle w:val="TOC1"/>
            <w:rPr>
              <w:rFonts w:eastAsiaTheme="minorEastAsia" w:cstheme="minorBidi"/>
              <w:b w:val="0"/>
              <w:bCs w:val="0"/>
              <w:noProof/>
              <w:kern w:val="2"/>
              <w:sz w:val="24"/>
              <w:szCs w:val="24"/>
              <w:lang w:val="en-US" w:eastAsia="en-US"/>
              <w14:ligatures w14:val="standardContextual"/>
            </w:rPr>
          </w:pPr>
          <w:hyperlink w:anchor="_Toc175223655" w:history="1">
            <w:r w:rsidRPr="00D1779C">
              <w:rPr>
                <w:rStyle w:val="Hyperlink"/>
                <w:rFonts w:ascii="Helvetica Neue" w:eastAsia="Helvetica Neue" w:hAnsi="Helvetica Neue"/>
                <w:noProof/>
              </w:rPr>
              <w:t>EEA Data Subject Rights Handling Policy</w:t>
            </w:r>
            <w:r>
              <w:rPr>
                <w:noProof/>
                <w:webHidden/>
              </w:rPr>
              <w:tab/>
            </w:r>
            <w:r>
              <w:rPr>
                <w:noProof/>
                <w:webHidden/>
              </w:rPr>
              <w:fldChar w:fldCharType="begin"/>
            </w:r>
            <w:r>
              <w:rPr>
                <w:noProof/>
                <w:webHidden/>
              </w:rPr>
              <w:instrText xml:space="preserve"> PAGEREF _Toc175223655 \h </w:instrText>
            </w:r>
            <w:r>
              <w:rPr>
                <w:noProof/>
                <w:webHidden/>
              </w:rPr>
            </w:r>
            <w:r>
              <w:rPr>
                <w:noProof/>
                <w:webHidden/>
              </w:rPr>
              <w:fldChar w:fldCharType="separate"/>
            </w:r>
            <w:r>
              <w:rPr>
                <w:noProof/>
                <w:webHidden/>
              </w:rPr>
              <w:t>30</w:t>
            </w:r>
            <w:r>
              <w:rPr>
                <w:noProof/>
                <w:webHidden/>
              </w:rPr>
              <w:fldChar w:fldCharType="end"/>
            </w:r>
          </w:hyperlink>
        </w:p>
        <w:p w14:paraId="7F975BB1" w14:textId="5C95E70B" w:rsidR="00017080" w:rsidRDefault="00017080">
          <w:pPr>
            <w:pStyle w:val="TOC1"/>
            <w:rPr>
              <w:rFonts w:eastAsiaTheme="minorEastAsia" w:cstheme="minorBidi"/>
              <w:b w:val="0"/>
              <w:bCs w:val="0"/>
              <w:noProof/>
              <w:kern w:val="2"/>
              <w:sz w:val="24"/>
              <w:szCs w:val="24"/>
              <w:lang w:val="en-US" w:eastAsia="en-US"/>
              <w14:ligatures w14:val="standardContextual"/>
            </w:rPr>
          </w:pPr>
          <w:hyperlink w:anchor="_Toc175223656" w:history="1">
            <w:r w:rsidRPr="00D1779C">
              <w:rPr>
                <w:rStyle w:val="Hyperlink"/>
                <w:rFonts w:ascii="Helvetica Neue" w:eastAsia="Helvetica Neue" w:hAnsi="Helvetica Neue"/>
                <w:noProof/>
              </w:rPr>
              <w:t>PRC Data Subject Rights Handling Policy</w:t>
            </w:r>
            <w:r>
              <w:rPr>
                <w:noProof/>
                <w:webHidden/>
              </w:rPr>
              <w:tab/>
            </w:r>
            <w:r>
              <w:rPr>
                <w:noProof/>
                <w:webHidden/>
              </w:rPr>
              <w:fldChar w:fldCharType="begin"/>
            </w:r>
            <w:r>
              <w:rPr>
                <w:noProof/>
                <w:webHidden/>
              </w:rPr>
              <w:instrText xml:space="preserve"> PAGEREF _Toc175223656 \h </w:instrText>
            </w:r>
            <w:r>
              <w:rPr>
                <w:noProof/>
                <w:webHidden/>
              </w:rPr>
            </w:r>
            <w:r>
              <w:rPr>
                <w:noProof/>
                <w:webHidden/>
              </w:rPr>
              <w:fldChar w:fldCharType="separate"/>
            </w:r>
            <w:r>
              <w:rPr>
                <w:noProof/>
                <w:webHidden/>
              </w:rPr>
              <w:t>40</w:t>
            </w:r>
            <w:r>
              <w:rPr>
                <w:noProof/>
                <w:webHidden/>
              </w:rPr>
              <w:fldChar w:fldCharType="end"/>
            </w:r>
          </w:hyperlink>
        </w:p>
        <w:p w14:paraId="5ADFE2BB" w14:textId="6CA59E58" w:rsidR="00C55B90" w:rsidRPr="00706EAC" w:rsidRDefault="00C55B90" w:rsidP="00706EAC">
          <w:pPr>
            <w:spacing w:line="276" w:lineRule="auto"/>
            <w:rPr>
              <w:rFonts w:ascii="Helvetica Neue" w:eastAsia="Calibri" w:hAnsi="Helvetica Neue" w:cs="Calibri"/>
              <w:sz w:val="22"/>
              <w:szCs w:val="22"/>
            </w:rPr>
          </w:pPr>
          <w:r w:rsidRPr="00706EAC">
            <w:rPr>
              <w:rFonts w:ascii="Helvetica Neue" w:hAnsi="Helvetica Neue"/>
              <w:b/>
              <w:bCs/>
              <w:noProof/>
              <w:color w:val="0070C0"/>
              <w:sz w:val="22"/>
              <w:szCs w:val="22"/>
            </w:rPr>
            <w:fldChar w:fldCharType="end"/>
          </w:r>
        </w:p>
      </w:sdtContent>
    </w:sdt>
    <w:p w14:paraId="44F2F1AA" w14:textId="0A9FEAD8" w:rsidR="00C55B90" w:rsidRPr="00706EAC" w:rsidRDefault="00C55B90" w:rsidP="00706EAC">
      <w:pPr>
        <w:pStyle w:val="Heading1"/>
        <w:spacing w:line="276" w:lineRule="auto"/>
        <w:jc w:val="center"/>
        <w:rPr>
          <w:rFonts w:ascii="Helvetica Neue" w:eastAsia="Helvetica Neue Light" w:hAnsi="Helvetica Neue" w:cs="Helvetica Neue Light"/>
          <w:color w:val="529FC7"/>
          <w:sz w:val="32"/>
          <w:szCs w:val="32"/>
        </w:rPr>
      </w:pPr>
      <w:bookmarkStart w:id="0" w:name="_heading=h.gjdgxs" w:colFirst="0" w:colLast="0"/>
      <w:bookmarkStart w:id="1" w:name="_Toc175223653"/>
      <w:bookmarkEnd w:id="0"/>
      <w:r w:rsidRPr="00706EAC">
        <w:rPr>
          <w:rFonts w:ascii="Helvetica Neue" w:eastAsia="Helvetica Neue" w:hAnsi="Helvetica Neue"/>
          <w:color w:val="529FC7"/>
          <w:sz w:val="32"/>
          <w:szCs w:val="32"/>
        </w:rPr>
        <w:t xml:space="preserve">Global </w:t>
      </w:r>
      <w:r w:rsidR="00146A83" w:rsidRPr="00706EAC">
        <w:rPr>
          <w:rFonts w:ascii="Helvetica Neue" w:eastAsia="Helvetica Neue" w:hAnsi="Helvetica Neue"/>
          <w:color w:val="529FC7"/>
          <w:sz w:val="32"/>
          <w:szCs w:val="32"/>
        </w:rPr>
        <w:t xml:space="preserve">Workplace </w:t>
      </w:r>
      <w:r w:rsidRPr="00706EAC">
        <w:rPr>
          <w:rFonts w:ascii="Helvetica Neue" w:eastAsia="Helvetica Neue" w:hAnsi="Helvetica Neue"/>
          <w:color w:val="529FC7"/>
          <w:sz w:val="32"/>
          <w:szCs w:val="32"/>
        </w:rPr>
        <w:t>Privacy Notice</w:t>
      </w:r>
      <w:bookmarkEnd w:id="1"/>
    </w:p>
    <w:p w14:paraId="372DE10C" w14:textId="77777777" w:rsidR="00C55B90" w:rsidRPr="00706EAC" w:rsidRDefault="00C55B90" w:rsidP="00706EAC">
      <w:pPr>
        <w:keepNext/>
        <w:numPr>
          <w:ilvl w:val="0"/>
          <w:numId w:val="5"/>
        </w:numPr>
        <w:spacing w:before="24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w:hAnsi="Helvetica Neue" w:cs="Helvetica Neue"/>
          <w:i/>
          <w:color w:val="0070C0"/>
          <w:sz w:val="22"/>
          <w:szCs w:val="22"/>
        </w:rPr>
        <w:t>Introduction</w:t>
      </w:r>
    </w:p>
    <w:p w14:paraId="761F5E7A" w14:textId="3D012C57" w:rsidR="00C55B90" w:rsidRPr="00706EAC" w:rsidRDefault="00C55B90" w:rsidP="00706EAC">
      <w:pPr>
        <w:keepNext/>
        <w:numPr>
          <w:ilvl w:val="1"/>
          <w:numId w:val="5"/>
        </w:numPr>
        <w:spacing w:before="24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Taboola respects the privacy rights of our permanent and non-permanent employees, former employees, contractors, consultants, temporary workers, interns, and volunteers ("</w:t>
      </w:r>
      <w:proofErr w:type="spellStart"/>
      <w:r w:rsidR="00164DDB"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“you”, “your”), and we </w:t>
      </w:r>
      <w:proofErr w:type="gramStart"/>
      <w:r w:rsidRPr="00706EAC">
        <w:rPr>
          <w:rFonts w:ascii="Helvetica Neue" w:eastAsia="Helvetica Neue Light" w:hAnsi="Helvetica Neue" w:cs="Helvetica Neue Light"/>
          <w:sz w:val="22"/>
          <w:szCs w:val="22"/>
        </w:rPr>
        <w:t>are dedicated to providing</w:t>
      </w:r>
      <w:proofErr w:type="gramEnd"/>
      <w:r w:rsidRPr="00706EAC">
        <w:rPr>
          <w:rFonts w:ascii="Helvetica Neue" w:eastAsia="Helvetica Neue Light" w:hAnsi="Helvetica Neue" w:cs="Helvetica Neue Light"/>
          <w:sz w:val="22"/>
          <w:szCs w:val="22"/>
        </w:rPr>
        <w:t xml:space="preserve"> transparency </w:t>
      </w:r>
      <w:r w:rsidRPr="00706EAC">
        <w:rPr>
          <w:rFonts w:ascii="Helvetica Neue" w:eastAsia="Helvetica Neue Light" w:hAnsi="Helvetica Neue" w:cs="Helvetica Neue Light"/>
          <w:sz w:val="22"/>
          <w:szCs w:val="22"/>
        </w:rPr>
        <w:lastRenderedPageBreak/>
        <w:t xml:space="preserve">around the ways that we interact with your data. Taboola collects, uses, and discloses Personal Data as specified by the laws of the countries in which our </w:t>
      </w:r>
      <w:proofErr w:type="spellStart"/>
      <w:r w:rsidR="00164DDB"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reside. This Global </w:t>
      </w:r>
      <w:r w:rsidR="00164DDB" w:rsidRPr="00706EAC">
        <w:rPr>
          <w:rFonts w:ascii="Helvetica Neue" w:eastAsia="Helvetica Neue Light" w:hAnsi="Helvetica Neue" w:cs="Helvetica Neue Light"/>
          <w:sz w:val="22"/>
          <w:szCs w:val="22"/>
        </w:rPr>
        <w:t>Workplace</w:t>
      </w:r>
      <w:r w:rsidRPr="00706EAC">
        <w:rPr>
          <w:rFonts w:ascii="Helvetica Neue" w:eastAsia="Helvetica Neue Light" w:hAnsi="Helvetica Neue" w:cs="Helvetica Neue Light"/>
          <w:sz w:val="22"/>
          <w:szCs w:val="22"/>
        </w:rPr>
        <w:t xml:space="preserve"> Privacy Notice (the “Privacy Notice”) applies to everyone who performs work for Taboola, anywhere around the globe.</w:t>
      </w:r>
    </w:p>
    <w:p w14:paraId="2C785559" w14:textId="04AE4FD5" w:rsidR="00C55B90" w:rsidRPr="00706EAC" w:rsidRDefault="00C55B90" w:rsidP="00706EAC">
      <w:pPr>
        <w:numPr>
          <w:ilvl w:val="1"/>
          <w:numId w:val="5"/>
        </w:numP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This Privacy Notice outlines Taboola’s standards for processing</w:t>
      </w:r>
      <w:r w:rsidR="00B655EE">
        <w:rPr>
          <w:rFonts w:ascii="Helvetica Neue" w:eastAsia="Helvetica Neue Light" w:hAnsi="Helvetica Neue" w:cs="Helvetica Neue Light"/>
          <w:sz w:val="22"/>
          <w:szCs w:val="22"/>
        </w:rPr>
        <w:t xml:space="preserve"> </w:t>
      </w:r>
      <w:proofErr w:type="spellStart"/>
      <w:r w:rsidR="00B655EE">
        <w:rPr>
          <w:rFonts w:ascii="Helvetica Neue" w:eastAsia="Helvetica Neue Light" w:hAnsi="Helvetica Neue" w:cs="Helvetica Neue Light"/>
          <w:sz w:val="22"/>
          <w:szCs w:val="22"/>
        </w:rPr>
        <w:t>Taboolar</w:t>
      </w:r>
      <w:proofErr w:type="spellEnd"/>
      <w:r w:rsidR="00B655EE">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sz w:val="22"/>
          <w:szCs w:val="22"/>
        </w:rPr>
        <w:t xml:space="preserve"> This Privacy Notice sets forth Taboola’s obligations to protect </w:t>
      </w:r>
      <w:proofErr w:type="spellStart"/>
      <w:r w:rsidR="00164DDB"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but it does not replace any specific data requirements that may apply to Taboola’s corporate functions or business units, which are simultaneously in effect. If there is a discrepancy between these requirements, the most protective provision will apply.</w:t>
      </w:r>
    </w:p>
    <w:p w14:paraId="1F6F07E2" w14:textId="51F67CAF" w:rsidR="00C55B90" w:rsidRPr="00706EAC" w:rsidRDefault="00C55B90" w:rsidP="00706EAC">
      <w:pPr>
        <w:numPr>
          <w:ilvl w:val="1"/>
          <w:numId w:val="5"/>
        </w:numP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If you have any questions or would like to discuss anything in this Privacy Notice, please do not hesitate to reach out according to the contact details in </w:t>
      </w:r>
      <w:hyperlink w:anchor="bookmark=id.1fob9te">
        <w:r w:rsidRPr="00706EAC">
          <w:rPr>
            <w:rFonts w:ascii="Helvetica Neue" w:eastAsia="Helvetica Neue Light" w:hAnsi="Helvetica Neue" w:cs="Helvetica Neue Light"/>
            <w:color w:val="0000FF"/>
            <w:sz w:val="22"/>
            <w:szCs w:val="22"/>
            <w:u w:val="single"/>
          </w:rPr>
          <w:t xml:space="preserve">Section </w:t>
        </w:r>
        <w:r w:rsidR="00706EAC" w:rsidRPr="00706EAC">
          <w:rPr>
            <w:rFonts w:ascii="Helvetica Neue" w:eastAsia="Helvetica Neue Light" w:hAnsi="Helvetica Neue" w:cs="Helvetica Neue Light"/>
            <w:color w:val="0000FF"/>
            <w:sz w:val="22"/>
            <w:szCs w:val="22"/>
            <w:u w:val="single"/>
          </w:rPr>
          <w:t xml:space="preserve">9 </w:t>
        </w:r>
        <w:r w:rsidRPr="00706EAC">
          <w:rPr>
            <w:rFonts w:ascii="Helvetica Neue" w:eastAsia="Helvetica Neue Light" w:hAnsi="Helvetica Neue" w:cs="Helvetica Neue Light"/>
            <w:color w:val="0000FF"/>
            <w:sz w:val="22"/>
            <w:szCs w:val="22"/>
            <w:u w:val="single"/>
          </w:rPr>
          <w:t>below</w:t>
        </w:r>
      </w:hyperlink>
      <w:r w:rsidRPr="00706EAC">
        <w:rPr>
          <w:rFonts w:ascii="Helvetica Neue" w:eastAsia="Helvetica Neue Light" w:hAnsi="Helvetica Neue" w:cs="Helvetica Neue Light"/>
          <w:sz w:val="22"/>
          <w:szCs w:val="22"/>
        </w:rPr>
        <w:t>.</w:t>
      </w:r>
    </w:p>
    <w:p w14:paraId="018E26B2" w14:textId="7CA08CFA" w:rsidR="00C55B90" w:rsidRPr="00706EAC" w:rsidRDefault="00164DDB" w:rsidP="00706EAC">
      <w:pPr>
        <w:keepNext/>
        <w:numPr>
          <w:ilvl w:val="0"/>
          <w:numId w:val="5"/>
        </w:numPr>
        <w:spacing w:before="240" w:line="276" w:lineRule="auto"/>
        <w:ind w:left="792" w:hanging="792"/>
        <w:jc w:val="both"/>
        <w:rPr>
          <w:rFonts w:ascii="Helvetica Neue" w:eastAsia="Helvetica Neue Light" w:hAnsi="Helvetica Neue" w:cs="Helvetica Neue Light"/>
          <w:sz w:val="22"/>
          <w:szCs w:val="22"/>
        </w:rPr>
      </w:pPr>
      <w:proofErr w:type="spellStart"/>
      <w:r w:rsidRPr="00706EAC">
        <w:rPr>
          <w:rFonts w:ascii="Helvetica Neue" w:eastAsia="Helvetica Neue" w:hAnsi="Helvetica Neue" w:cs="Helvetica Neue"/>
          <w:i/>
          <w:color w:val="0070C0"/>
          <w:sz w:val="22"/>
          <w:szCs w:val="22"/>
        </w:rPr>
        <w:t>Taboolar</w:t>
      </w:r>
      <w:proofErr w:type="spellEnd"/>
      <w:r w:rsidR="00C55B90" w:rsidRPr="00706EAC">
        <w:rPr>
          <w:rFonts w:ascii="Helvetica Neue" w:eastAsia="Helvetica Neue" w:hAnsi="Helvetica Neue" w:cs="Helvetica Neue"/>
          <w:i/>
          <w:color w:val="0070C0"/>
          <w:sz w:val="22"/>
          <w:szCs w:val="22"/>
        </w:rPr>
        <w:t xml:space="preserve"> Data We Collect</w:t>
      </w:r>
      <w:r w:rsidR="00C44C46" w:rsidRPr="00706EAC">
        <w:rPr>
          <w:rFonts w:ascii="Helvetica Neue" w:eastAsia="Helvetica Neue" w:hAnsi="Helvetica Neue" w:cs="Helvetica Neue"/>
          <w:i/>
          <w:color w:val="0070C0"/>
          <w:sz w:val="22"/>
          <w:szCs w:val="22"/>
        </w:rPr>
        <w:t xml:space="preserve"> and Our Legal Basis</w:t>
      </w:r>
    </w:p>
    <w:p w14:paraId="153BAE4D" w14:textId="361098F4" w:rsidR="00C44C46" w:rsidRPr="00706EAC" w:rsidRDefault="00C44C46" w:rsidP="00706EAC">
      <w:pPr>
        <w:keepNext/>
        <w:numPr>
          <w:ilvl w:val="1"/>
          <w:numId w:val="5"/>
        </w:numPr>
        <w:spacing w:before="240" w:line="276" w:lineRule="auto"/>
        <w:ind w:left="792" w:hanging="792"/>
        <w:jc w:val="both"/>
        <w:rPr>
          <w:rFonts w:ascii="Helvetica Neue" w:eastAsia="Helvetica Neue Light" w:hAnsi="Helvetica Neue" w:cs="Helvetica Neue Light"/>
          <w:b/>
          <w:bCs/>
          <w:sz w:val="22"/>
          <w:szCs w:val="22"/>
        </w:rPr>
      </w:pPr>
      <w:r w:rsidRPr="00706EAC">
        <w:rPr>
          <w:rFonts w:ascii="Helvetica Neue" w:eastAsia="Helvetica Neue Light" w:hAnsi="Helvetica Neue" w:cs="Helvetica Neue Light"/>
          <w:b/>
          <w:bCs/>
          <w:sz w:val="22"/>
          <w:szCs w:val="22"/>
        </w:rPr>
        <w:t xml:space="preserve">Personal Data We Collect Directly </w:t>
      </w:r>
      <w:proofErr w:type="gramStart"/>
      <w:r w:rsidRPr="00706EAC">
        <w:rPr>
          <w:rFonts w:ascii="Helvetica Neue" w:eastAsia="Helvetica Neue Light" w:hAnsi="Helvetica Neue" w:cs="Helvetica Neue Light"/>
          <w:b/>
          <w:bCs/>
          <w:sz w:val="22"/>
          <w:szCs w:val="22"/>
        </w:rPr>
        <w:t>From</w:t>
      </w:r>
      <w:proofErr w:type="gramEnd"/>
      <w:r w:rsidRPr="00706EAC">
        <w:rPr>
          <w:rFonts w:ascii="Helvetica Neue" w:eastAsia="Helvetica Neue Light" w:hAnsi="Helvetica Neue" w:cs="Helvetica Neue Light"/>
          <w:b/>
          <w:bCs/>
          <w:sz w:val="22"/>
          <w:szCs w:val="22"/>
        </w:rPr>
        <w:t xml:space="preserve"> </w:t>
      </w:r>
      <w:proofErr w:type="spellStart"/>
      <w:r w:rsidRPr="00706EAC">
        <w:rPr>
          <w:rFonts w:ascii="Helvetica Neue" w:eastAsia="Helvetica Neue Light" w:hAnsi="Helvetica Neue" w:cs="Helvetica Neue Light"/>
          <w:b/>
          <w:bCs/>
          <w:sz w:val="22"/>
          <w:szCs w:val="22"/>
        </w:rPr>
        <w:t>Taboolars</w:t>
      </w:r>
      <w:proofErr w:type="spellEnd"/>
    </w:p>
    <w:p w14:paraId="6AFBF62A" w14:textId="643CBE62" w:rsidR="00C44C46" w:rsidRPr="00706EAC" w:rsidRDefault="00C44C46" w:rsidP="00023AC3">
      <w:pPr>
        <w:keepNext/>
        <w:numPr>
          <w:ilvl w:val="1"/>
          <w:numId w:val="5"/>
        </w:numPr>
        <w:spacing w:before="24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In </w:t>
      </w:r>
      <w:r w:rsidR="00C55B90" w:rsidRPr="00706EAC">
        <w:rPr>
          <w:rFonts w:ascii="Helvetica Neue" w:eastAsia="Helvetica Neue Light" w:hAnsi="Helvetica Neue" w:cs="Helvetica Neue Light"/>
          <w:sz w:val="22"/>
          <w:szCs w:val="22"/>
        </w:rPr>
        <w:t>connection with your employment with Taboola</w:t>
      </w:r>
      <w:r w:rsidRPr="00706EAC">
        <w:rPr>
          <w:rFonts w:ascii="Helvetica Neue" w:eastAsia="Helvetica Neue Light" w:hAnsi="Helvetica Neue" w:cs="Helvetica Neue Light"/>
          <w:sz w:val="22"/>
          <w:szCs w:val="22"/>
        </w:rPr>
        <w:t>,</w:t>
      </w:r>
      <w:r w:rsidR="00C55B90" w:rsidRPr="00706EAC">
        <w:rPr>
          <w:rFonts w:ascii="Helvetica Neue" w:eastAsia="Helvetica Neue Light" w:hAnsi="Helvetica Neue" w:cs="Helvetica Neue Light"/>
          <w:sz w:val="22"/>
          <w:szCs w:val="22"/>
        </w:rPr>
        <w:t xml:space="preserve"> we may collect the following types of </w:t>
      </w:r>
      <w:r w:rsidR="00C55B90" w:rsidRPr="00023AC3">
        <w:rPr>
          <w:rFonts w:ascii="Helvetica Neue" w:eastAsia="Helvetica Neue Light" w:hAnsi="Helvetica Neue" w:cs="Helvetica Neue Light"/>
          <w:sz w:val="22"/>
          <w:szCs w:val="22"/>
        </w:rPr>
        <w:t>Personal</w:t>
      </w:r>
      <w:r w:rsidR="00C55B90" w:rsidRPr="00706EAC">
        <w:rPr>
          <w:rFonts w:ascii="Helvetica Neue" w:eastAsia="Helvetica Neue Light" w:hAnsi="Helvetica Neue" w:cs="Helvetica Neue Light"/>
          <w:sz w:val="22"/>
          <w:szCs w:val="22"/>
        </w:rPr>
        <w:t xml:space="preserve"> Data about you, your dependents, and other individuals that you inform us are connected to you:</w:t>
      </w:r>
    </w:p>
    <w:p w14:paraId="57101851" w14:textId="46F696DE"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sz w:val="22"/>
          <w:szCs w:val="22"/>
        </w:rPr>
        <w:tab/>
        <w:t xml:space="preserve">Identification data – such as your name, </w:t>
      </w:r>
      <w:r w:rsidR="00C44C46" w:rsidRPr="00706EAC">
        <w:rPr>
          <w:rFonts w:ascii="Helvetica Neue" w:eastAsia="Helvetica Neue Light" w:hAnsi="Helvetica Neue" w:cs="Helvetica Neue Light"/>
          <w:sz w:val="22"/>
          <w:szCs w:val="22"/>
        </w:rPr>
        <w:t xml:space="preserve">surname, </w:t>
      </w:r>
      <w:r w:rsidRPr="00706EAC">
        <w:rPr>
          <w:rFonts w:ascii="Helvetica Neue" w:eastAsia="Helvetica Neue Light" w:hAnsi="Helvetica Neue" w:cs="Helvetica Neue Light"/>
          <w:sz w:val="22"/>
          <w:szCs w:val="22"/>
        </w:rPr>
        <w:t xml:space="preserve">gender, photograph, date of birth, </w:t>
      </w:r>
      <w:proofErr w:type="spellStart"/>
      <w:r w:rsidR="00923AF3" w:rsidRPr="00706EAC">
        <w:rPr>
          <w:rFonts w:ascii="Helvetica Neue" w:eastAsia="Helvetica Neue Light" w:hAnsi="Helvetica Neue" w:cs="Helvetica Neue Light"/>
          <w:sz w:val="22"/>
          <w:szCs w:val="22"/>
        </w:rPr>
        <w:t>Taboolar</w:t>
      </w:r>
      <w:proofErr w:type="spellEnd"/>
      <w:r w:rsidR="00923AF3"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identification number</w:t>
      </w:r>
      <w:r w:rsidR="00C44C46" w:rsidRPr="00706EAC">
        <w:rPr>
          <w:rFonts w:ascii="Helvetica Neue" w:eastAsia="Helvetica Neue Light" w:hAnsi="Helvetica Neue" w:cs="Helvetica Neue Light"/>
          <w:sz w:val="22"/>
          <w:szCs w:val="22"/>
        </w:rPr>
        <w:t>, signature.</w:t>
      </w:r>
      <w:r w:rsidRPr="00706EAC">
        <w:rPr>
          <w:rFonts w:ascii="Helvetica Neue" w:eastAsia="Helvetica Neue Light" w:hAnsi="Helvetica Neue" w:cs="Helvetica Neue Light"/>
          <w:sz w:val="22"/>
          <w:szCs w:val="22"/>
        </w:rPr>
        <w:t>, and languages.</w:t>
      </w:r>
    </w:p>
    <w:p w14:paraId="1F81C155" w14:textId="1FF03A57"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(b)</w:t>
      </w:r>
      <w:r w:rsidRPr="00706EAC">
        <w:rPr>
          <w:rFonts w:ascii="Helvetica Neue" w:eastAsia="Helvetica Neue Light" w:hAnsi="Helvetica Neue" w:cs="Helvetica Neue Light"/>
          <w:sz w:val="22"/>
          <w:szCs w:val="22"/>
        </w:rPr>
        <w:tab/>
        <w:t>Contact details – such as your home address, telephone number, email addresses, beneficiaries, and emergency contact details.</w:t>
      </w:r>
    </w:p>
    <w:p w14:paraId="3E52350B" w14:textId="30D334A0" w:rsidR="00C44C46"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sz w:val="22"/>
          <w:szCs w:val="22"/>
        </w:rPr>
        <w:tab/>
        <w:t>Employment details – such as your job title,</w:t>
      </w:r>
      <w:r w:rsidR="00C44C46" w:rsidRPr="00706EAC">
        <w:rPr>
          <w:rFonts w:ascii="Helvetica Neue" w:eastAsia="Helvetica Neue Light" w:hAnsi="Helvetica Neue" w:cs="Helvetica Neue Light"/>
          <w:sz w:val="22"/>
          <w:szCs w:val="22"/>
        </w:rPr>
        <w:t xml:space="preserve"> department,</w:t>
      </w:r>
      <w:r w:rsidRPr="00706EAC">
        <w:rPr>
          <w:rFonts w:ascii="Helvetica Neue" w:eastAsia="Helvetica Neue Light" w:hAnsi="Helvetica Neue" w:cs="Helvetica Neue Light"/>
          <w:sz w:val="22"/>
          <w:szCs w:val="22"/>
        </w:rPr>
        <w:t xml:space="preserve"> office location, hire date,</w:t>
      </w:r>
      <w:r w:rsidR="00C44C46" w:rsidRPr="00706EAC">
        <w:rPr>
          <w:rFonts w:ascii="Helvetica Neue" w:eastAsia="Helvetica Neue Light" w:hAnsi="Helvetica Neue" w:cs="Helvetica Neue Light"/>
          <w:sz w:val="22"/>
          <w:szCs w:val="22"/>
        </w:rPr>
        <w:t xml:space="preserve"> work permit information</w:t>
      </w:r>
      <w:r w:rsidRPr="00706EAC">
        <w:rPr>
          <w:rFonts w:ascii="Helvetica Neue" w:eastAsia="Helvetica Neue Light" w:hAnsi="Helvetica Neue" w:cs="Helvetica Neue Light"/>
          <w:sz w:val="22"/>
          <w:szCs w:val="22"/>
        </w:rPr>
        <w:t xml:space="preserve">, </w:t>
      </w:r>
      <w:r w:rsidR="008B6936">
        <w:rPr>
          <w:rFonts w:ascii="Helvetica Neue" w:eastAsia="Helvetica Neue Light" w:hAnsi="Helvetica Neue" w:cs="Helvetica Neue Light"/>
          <w:sz w:val="22"/>
          <w:szCs w:val="22"/>
        </w:rPr>
        <w:t xml:space="preserve">employment contracts, </w:t>
      </w:r>
      <w:r w:rsidRPr="00706EAC">
        <w:rPr>
          <w:rFonts w:ascii="Helvetica Neue" w:eastAsia="Helvetica Neue Light" w:hAnsi="Helvetica Neue" w:cs="Helvetica Neue Light"/>
          <w:sz w:val="22"/>
          <w:szCs w:val="22"/>
        </w:rPr>
        <w:t xml:space="preserve">performance and disciplinary records, grievance procedures, </w:t>
      </w:r>
      <w:r w:rsidR="00C44C46" w:rsidRPr="00706EAC">
        <w:rPr>
          <w:rFonts w:ascii="Helvetica Neue" w:eastAsia="Helvetica Neue Light" w:hAnsi="Helvetica Neue" w:cs="Helvetica Neue Light"/>
          <w:sz w:val="22"/>
          <w:szCs w:val="22"/>
        </w:rPr>
        <w:t xml:space="preserve">training records, </w:t>
      </w:r>
      <w:r w:rsidR="008B6936">
        <w:rPr>
          <w:rFonts w:ascii="Helvetica Neue" w:eastAsia="Helvetica Neue Light" w:hAnsi="Helvetica Neue" w:cs="Helvetica Neue Light"/>
          <w:sz w:val="22"/>
          <w:szCs w:val="22"/>
        </w:rPr>
        <w:t>sickness and</w:t>
      </w:r>
      <w:r w:rsidR="008B6936"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holiday records</w:t>
      </w:r>
      <w:r w:rsidR="00C44C46" w:rsidRPr="00706EAC">
        <w:rPr>
          <w:rFonts w:ascii="Helvetica Neue" w:eastAsia="Helvetica Neue Light" w:hAnsi="Helvetica Neue" w:cs="Helvetica Neue Light"/>
          <w:sz w:val="22"/>
          <w:szCs w:val="22"/>
        </w:rPr>
        <w:t>.</w:t>
      </w:r>
    </w:p>
    <w:p w14:paraId="4183ABA9" w14:textId="43786E21"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sz w:val="22"/>
          <w:szCs w:val="22"/>
        </w:rPr>
        <w:tab/>
        <w:t>Educational and professional background – such as your academic and professional qualifications, education, CV or résumé, reference letters and interview notes</w:t>
      </w:r>
      <w:r w:rsidR="00C44C46" w:rsidRPr="00706EAC">
        <w:rPr>
          <w:rFonts w:ascii="Helvetica Neue" w:eastAsia="Helvetica Neue Light" w:hAnsi="Helvetica Neue" w:cs="Helvetica Neue Light"/>
          <w:sz w:val="22"/>
          <w:szCs w:val="22"/>
        </w:rPr>
        <w:t>.</w:t>
      </w:r>
    </w:p>
    <w:p w14:paraId="735D5692" w14:textId="79607F2B"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sz w:val="22"/>
          <w:szCs w:val="22"/>
        </w:rPr>
        <w:tab/>
        <w:t xml:space="preserve">National identifiers – such as your social security number, national ID or passport, immigration status and documentation, visas, and </w:t>
      </w:r>
      <w:r w:rsidR="00C44C46" w:rsidRPr="00706EAC">
        <w:rPr>
          <w:rFonts w:ascii="Helvetica Neue" w:eastAsia="Helvetica Neue Light" w:hAnsi="Helvetica Neue" w:cs="Helvetica Neue Light"/>
          <w:sz w:val="22"/>
          <w:szCs w:val="22"/>
        </w:rPr>
        <w:t xml:space="preserve">national </w:t>
      </w:r>
      <w:r w:rsidRPr="00706EAC">
        <w:rPr>
          <w:rFonts w:ascii="Helvetica Neue" w:eastAsia="Helvetica Neue Light" w:hAnsi="Helvetica Neue" w:cs="Helvetica Neue Light"/>
          <w:sz w:val="22"/>
          <w:szCs w:val="22"/>
        </w:rPr>
        <w:t>insurance numbers.</w:t>
      </w:r>
    </w:p>
    <w:p w14:paraId="5ECF199F" w14:textId="7D0CA52C"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(f)</w:t>
      </w:r>
      <w:r w:rsidRPr="00706EAC">
        <w:rPr>
          <w:rFonts w:ascii="Helvetica Neue" w:eastAsia="Helvetica Neue Light" w:hAnsi="Helvetica Neue" w:cs="Helvetica Neue Light"/>
          <w:sz w:val="22"/>
          <w:szCs w:val="22"/>
        </w:rPr>
        <w:tab/>
        <w:t xml:space="preserve">Spouse </w:t>
      </w:r>
      <w:r w:rsidR="00DF18BD">
        <w:rPr>
          <w:rFonts w:ascii="Helvetica Neue" w:eastAsia="Helvetica Neue Light" w:hAnsi="Helvetica Neue" w:cs="Helvetica Neue Light"/>
          <w:sz w:val="22"/>
          <w:szCs w:val="22"/>
        </w:rPr>
        <w:t>and</w:t>
      </w:r>
      <w:r w:rsidRPr="00706EAC">
        <w:rPr>
          <w:rFonts w:ascii="Helvetica Neue" w:eastAsia="Helvetica Neue Light" w:hAnsi="Helvetica Neue" w:cs="Helvetica Neue Light"/>
          <w:sz w:val="22"/>
          <w:szCs w:val="22"/>
        </w:rPr>
        <w:t xml:space="preserve"> dependent information – such as</w:t>
      </w:r>
      <w:r w:rsidR="00B9372A">
        <w:rPr>
          <w:rFonts w:ascii="Helvetica Neue" w:eastAsia="Helvetica Neue Light" w:hAnsi="Helvetica Neue" w:cs="Helvetica Neue Light"/>
          <w:sz w:val="22"/>
          <w:szCs w:val="22"/>
        </w:rPr>
        <w:t>, children information,</w:t>
      </w:r>
      <w:r w:rsidRPr="00706EAC">
        <w:rPr>
          <w:rFonts w:ascii="Helvetica Neue" w:eastAsia="Helvetica Neue Light" w:hAnsi="Helvetica Neue" w:cs="Helvetica Neue Light"/>
          <w:sz w:val="22"/>
          <w:szCs w:val="22"/>
        </w:rPr>
        <w:t xml:space="preserve"> your marital status.</w:t>
      </w:r>
    </w:p>
    <w:p w14:paraId="4A16C8E5" w14:textId="3AE2F89A"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lastRenderedPageBreak/>
        <w:t>(g)</w:t>
      </w:r>
      <w:r w:rsidRPr="00706EAC">
        <w:rPr>
          <w:rFonts w:ascii="Helvetica Neue" w:eastAsia="Helvetica Neue Light" w:hAnsi="Helvetica Neue" w:cs="Helvetica Neue Light"/>
          <w:sz w:val="22"/>
          <w:szCs w:val="22"/>
        </w:rPr>
        <w:tab/>
        <w:t xml:space="preserve">Financial information – such as banking details, tax information, </w:t>
      </w:r>
      <w:r w:rsidR="00C44C46" w:rsidRPr="00706EAC">
        <w:rPr>
          <w:rFonts w:ascii="Helvetica Neue" w:eastAsia="Helvetica Neue Light" w:hAnsi="Helvetica Neue" w:cs="Helvetica Neue Light"/>
          <w:sz w:val="22"/>
          <w:szCs w:val="22"/>
        </w:rPr>
        <w:t xml:space="preserve">wage and </w:t>
      </w:r>
      <w:r w:rsidRPr="00706EAC">
        <w:rPr>
          <w:rFonts w:ascii="Helvetica Neue" w:eastAsia="Helvetica Neue Light" w:hAnsi="Helvetica Neue" w:cs="Helvetica Neue Light"/>
          <w:sz w:val="22"/>
          <w:szCs w:val="22"/>
        </w:rPr>
        <w:t>payroll information, withholdings, salary, benefits, expenses, company allowances,</w:t>
      </w:r>
      <w:r w:rsidR="00C44C46" w:rsidRPr="00706EAC">
        <w:rPr>
          <w:rFonts w:ascii="Helvetica Neue" w:eastAsia="Helvetica Neue Light" w:hAnsi="Helvetica Neue" w:cs="Helvetica Neue Light"/>
          <w:sz w:val="22"/>
          <w:szCs w:val="22"/>
        </w:rPr>
        <w:t xml:space="preserve"> direct deposit information,</w:t>
      </w:r>
      <w:r w:rsidRPr="00706EAC">
        <w:rPr>
          <w:rFonts w:ascii="Helvetica Neue" w:eastAsia="Helvetica Neue Light" w:hAnsi="Helvetica Neue" w:cs="Helvetica Neue Light"/>
          <w:sz w:val="22"/>
          <w:szCs w:val="22"/>
        </w:rPr>
        <w:t xml:space="preserve"> and stock and equity grants.</w:t>
      </w:r>
    </w:p>
    <w:p w14:paraId="6725D4C0" w14:textId="487A8A9E" w:rsidR="00C55B90"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(h)</w:t>
      </w:r>
      <w:r w:rsidRPr="00706EAC">
        <w:rPr>
          <w:rFonts w:ascii="Helvetica Neue" w:eastAsia="Helvetica Neue Light" w:hAnsi="Helvetica Neue" w:cs="Helvetica Neue Light"/>
          <w:sz w:val="22"/>
          <w:szCs w:val="22"/>
        </w:rPr>
        <w:tab/>
        <w:t xml:space="preserve">IT information – information required to provide access to Taboola's IT systems and networks such as IP addresses, log files, login information, and software/hardware inventories. </w:t>
      </w:r>
      <w:r w:rsidR="00C44C46" w:rsidRPr="00706EAC">
        <w:rPr>
          <w:rFonts w:ascii="Helvetica Neue" w:eastAsia="Helvetica Neue Light" w:hAnsi="Helvetica Neue" w:cs="Helvetica Neue Light"/>
          <w:sz w:val="22"/>
          <w:szCs w:val="22"/>
        </w:rPr>
        <w:t xml:space="preserve">Security information -- such as access card usage (to enter Taboola’s offices) and closed-circuit televisions (“CCTV”) footage. </w:t>
      </w:r>
      <w:r w:rsidRPr="00706EAC">
        <w:rPr>
          <w:rFonts w:ascii="Helvetica Neue" w:eastAsia="Helvetica Neue Light" w:hAnsi="Helvetica Neue" w:cs="Helvetica Neue Light"/>
          <w:sz w:val="22"/>
          <w:szCs w:val="22"/>
        </w:rPr>
        <w:t xml:space="preserve">For further information about how we process IT </w:t>
      </w:r>
      <w:r w:rsidR="00C44C46" w:rsidRPr="00706EAC">
        <w:rPr>
          <w:rFonts w:ascii="Helvetica Neue" w:eastAsia="Helvetica Neue Light" w:hAnsi="Helvetica Neue" w:cs="Helvetica Neue Light"/>
          <w:sz w:val="22"/>
          <w:szCs w:val="22"/>
        </w:rPr>
        <w:t xml:space="preserve">and security </w:t>
      </w:r>
      <w:r w:rsidRPr="00706EAC">
        <w:rPr>
          <w:rFonts w:ascii="Helvetica Neue" w:eastAsia="Helvetica Neue Light" w:hAnsi="Helvetica Neue" w:cs="Helvetica Neue Light"/>
          <w:sz w:val="22"/>
          <w:szCs w:val="22"/>
        </w:rPr>
        <w:t xml:space="preserve">information, see </w:t>
      </w:r>
      <w:hyperlink w:anchor="bookmark=id.30j0zll">
        <w:r w:rsidRPr="00706EAC">
          <w:rPr>
            <w:rFonts w:ascii="Helvetica Neue" w:eastAsia="Helvetica Neue Light" w:hAnsi="Helvetica Neue" w:cs="Helvetica Neue Light"/>
            <w:color w:val="0000FF"/>
            <w:sz w:val="22"/>
            <w:szCs w:val="22"/>
            <w:u w:val="single"/>
          </w:rPr>
          <w:t xml:space="preserve">Section </w:t>
        </w:r>
        <w:r w:rsidR="003C51E2">
          <w:rPr>
            <w:rFonts w:ascii="Helvetica Neue" w:eastAsia="Helvetica Neue Light" w:hAnsi="Helvetica Neue" w:cs="Helvetica Neue Light"/>
            <w:color w:val="0000FF"/>
            <w:sz w:val="22"/>
            <w:szCs w:val="22"/>
            <w:u w:val="single"/>
          </w:rPr>
          <w:t>7</w:t>
        </w:r>
        <w:r w:rsidR="003C51E2" w:rsidRPr="00706EAC">
          <w:rPr>
            <w:rFonts w:ascii="Helvetica Neue" w:eastAsia="Helvetica Neue Light" w:hAnsi="Helvetica Neue" w:cs="Helvetica Neue Light"/>
            <w:color w:val="0000FF"/>
            <w:sz w:val="22"/>
            <w:szCs w:val="22"/>
            <w:u w:val="single"/>
          </w:rPr>
          <w:t xml:space="preserve"> </w:t>
        </w:r>
        <w:r w:rsidRPr="00706EAC">
          <w:rPr>
            <w:rFonts w:ascii="Helvetica Neue" w:eastAsia="Helvetica Neue Light" w:hAnsi="Helvetica Neue" w:cs="Helvetica Neue Light"/>
            <w:color w:val="0000FF"/>
            <w:sz w:val="22"/>
            <w:szCs w:val="22"/>
            <w:u w:val="single"/>
          </w:rPr>
          <w:t>below</w:t>
        </w:r>
      </w:hyperlink>
      <w:r w:rsidRPr="00706EAC">
        <w:rPr>
          <w:rFonts w:ascii="Helvetica Neue" w:eastAsia="Helvetica Neue Light" w:hAnsi="Helvetica Neue" w:cs="Helvetica Neue Light"/>
          <w:sz w:val="22"/>
          <w:szCs w:val="22"/>
        </w:rPr>
        <w:t>.</w:t>
      </w:r>
    </w:p>
    <w:p w14:paraId="315FC89B" w14:textId="69E35C46" w:rsidR="00C55B90" w:rsidRPr="00706EAC" w:rsidRDefault="00C55B90" w:rsidP="00706EAC">
      <w:pPr>
        <w:spacing w:before="240" w:line="276" w:lineRule="auto"/>
        <w:ind w:left="1620" w:hanging="720"/>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w:t>
      </w:r>
      <w:proofErr w:type="spellStart"/>
      <w:r w:rsidRPr="00706EAC">
        <w:rPr>
          <w:rFonts w:ascii="Helvetica Neue" w:eastAsia="Helvetica Neue Light" w:hAnsi="Helvetica Neue" w:cs="Helvetica Neue Light"/>
          <w:sz w:val="22"/>
          <w:szCs w:val="22"/>
        </w:rPr>
        <w:t>i</w:t>
      </w:r>
      <w:proofErr w:type="spellEnd"/>
      <w:r w:rsidR="00845A15" w:rsidRPr="00706EAC">
        <w:rPr>
          <w:rFonts w:ascii="Helvetica Neue" w:eastAsia="Helvetica Neue Light" w:hAnsi="Helvetica Neue" w:cs="Helvetica Neue Light"/>
          <w:sz w:val="22"/>
          <w:szCs w:val="22"/>
        </w:rPr>
        <w:t>)</w:t>
      </w:r>
      <w:r w:rsidR="00845A15">
        <w:rPr>
          <w:rFonts w:ascii="Helvetica Neue" w:eastAsia="Helvetica Neue Light" w:hAnsi="Helvetica Neue" w:cs="Helvetica Neue Light"/>
          <w:sz w:val="22"/>
          <w:szCs w:val="22"/>
        </w:rPr>
        <w:tab/>
      </w:r>
      <w:proofErr w:type="spellStart"/>
      <w:r w:rsidR="00C44C46" w:rsidRPr="00706EAC">
        <w:rPr>
          <w:rFonts w:ascii="Helvetica Neue" w:eastAsia="Helvetica Neue Light" w:hAnsi="Helvetica Neue" w:cs="Helvetica Neue Light"/>
          <w:sz w:val="22"/>
          <w:szCs w:val="22"/>
        </w:rPr>
        <w:t>Taboolar</w:t>
      </w:r>
      <w:proofErr w:type="spellEnd"/>
      <w:r w:rsidR="00C44C46" w:rsidRPr="00706EAC">
        <w:rPr>
          <w:rFonts w:ascii="Helvetica Neue" w:eastAsia="Helvetica Neue Light" w:hAnsi="Helvetica Neue" w:cs="Helvetica Neue Light"/>
          <w:sz w:val="22"/>
          <w:szCs w:val="22"/>
        </w:rPr>
        <w:t xml:space="preserve"> photographs and video footage (for example, in our human resources databases, from company events and security camera footage).</w:t>
      </w:r>
    </w:p>
    <w:p w14:paraId="342C4C06" w14:textId="299D436F" w:rsidR="00C44C46" w:rsidRPr="00706EAC" w:rsidRDefault="00C55B90"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(j) </w:t>
      </w:r>
      <w:r w:rsidRPr="00706EAC">
        <w:rPr>
          <w:rFonts w:ascii="Helvetica Neue" w:eastAsia="Helvetica Neue Light" w:hAnsi="Helvetica Neue" w:cs="Helvetica Neue Light"/>
          <w:sz w:val="22"/>
          <w:szCs w:val="22"/>
        </w:rPr>
        <w:tab/>
      </w:r>
      <w:r w:rsidR="00C44C46" w:rsidRPr="00706EAC">
        <w:rPr>
          <w:rFonts w:ascii="Helvetica Neue" w:eastAsia="Helvetica Neue Light" w:hAnsi="Helvetica Neue" w:cs="Helvetica Neue Light"/>
          <w:sz w:val="22"/>
          <w:szCs w:val="22"/>
        </w:rPr>
        <w:t xml:space="preserve">Benefit information and any forms related to applications for, or changes to, </w:t>
      </w:r>
      <w:proofErr w:type="spellStart"/>
      <w:r w:rsidR="00C44C46" w:rsidRPr="00706EAC">
        <w:rPr>
          <w:rFonts w:ascii="Helvetica Neue" w:eastAsia="Helvetica Neue Light" w:hAnsi="Helvetica Neue" w:cs="Helvetica Neue Light"/>
          <w:sz w:val="22"/>
          <w:szCs w:val="22"/>
        </w:rPr>
        <w:t>Taboolar</w:t>
      </w:r>
      <w:proofErr w:type="spellEnd"/>
      <w:r w:rsidR="00C44C46" w:rsidRPr="00706EAC">
        <w:rPr>
          <w:rFonts w:ascii="Helvetica Neue" w:eastAsia="Helvetica Neue Light" w:hAnsi="Helvetica Neue" w:cs="Helvetica Neue Light"/>
          <w:sz w:val="22"/>
          <w:szCs w:val="22"/>
        </w:rPr>
        <w:t xml:space="preserve"> health and welfare benefits (including, short-term and long-term disability, medical and dental care)</w:t>
      </w:r>
      <w:r w:rsidR="00DF18BD">
        <w:rPr>
          <w:rFonts w:ascii="Helvetica Neue" w:eastAsia="Helvetica Neue Light" w:hAnsi="Helvetica Neue" w:cs="Helvetica Neue Light"/>
          <w:sz w:val="22"/>
          <w:szCs w:val="22"/>
        </w:rPr>
        <w:t>.</w:t>
      </w:r>
    </w:p>
    <w:p w14:paraId="3DFE974B" w14:textId="30B31BED" w:rsidR="00C44C46" w:rsidRPr="00706EAC" w:rsidRDefault="00C44C46" w:rsidP="00706EAC">
      <w:pPr>
        <w:spacing w:before="240" w:line="276" w:lineRule="auto"/>
        <w:ind w:left="1620"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(k) </w:t>
      </w:r>
      <w:r w:rsidRPr="00706EAC">
        <w:rPr>
          <w:rFonts w:ascii="Helvetica Neue" w:eastAsia="Helvetica Neue Light" w:hAnsi="Helvetica Neue" w:cs="Helvetica Neue Light"/>
          <w:sz w:val="22"/>
          <w:szCs w:val="22"/>
        </w:rPr>
        <w:tab/>
      </w:r>
      <w:r w:rsidR="00C55B90" w:rsidRPr="00706EAC">
        <w:rPr>
          <w:rFonts w:ascii="Helvetica Neue" w:eastAsia="Helvetica Neue Light" w:hAnsi="Helvetica Neue" w:cs="Helvetica Neue Light"/>
          <w:sz w:val="22"/>
          <w:szCs w:val="22"/>
        </w:rPr>
        <w:t xml:space="preserve">Other information you choose to share with us – such as your hobbies and social preferences etc. </w:t>
      </w:r>
    </w:p>
    <w:p w14:paraId="1CD172E6" w14:textId="30079007" w:rsidR="00C44C46" w:rsidRPr="00706EAC" w:rsidRDefault="00C44C46" w:rsidP="00706EAC">
      <w:pPr>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We will normally collect above </w:t>
      </w:r>
      <w:proofErr w:type="spellStart"/>
      <w:r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 from you only (</w:t>
      </w:r>
      <w:proofErr w:type="spellStart"/>
      <w:r w:rsidRPr="00706EAC">
        <w:rPr>
          <w:rFonts w:ascii="Helvetica Neue" w:eastAsia="Helvetica Neue Light" w:hAnsi="Helvetica Neue" w:cs="Helvetica Neue Light"/>
          <w:color w:val="000000"/>
          <w:sz w:val="22"/>
          <w:szCs w:val="22"/>
        </w:rPr>
        <w:t>i</w:t>
      </w:r>
      <w:proofErr w:type="spellEnd"/>
      <w:r w:rsidRPr="00706EAC">
        <w:rPr>
          <w:rFonts w:ascii="Helvetica Neue" w:eastAsia="Helvetica Neue Light" w:hAnsi="Helvetica Neue" w:cs="Helvetica Neue Light"/>
          <w:color w:val="000000"/>
          <w:sz w:val="22"/>
          <w:szCs w:val="22"/>
        </w:rPr>
        <w:t xml:space="preserve">) where we need the </w:t>
      </w:r>
      <w:proofErr w:type="spellStart"/>
      <w:r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to carry out our employment contract with you, (ii) where we need the </w:t>
      </w:r>
      <w:proofErr w:type="spellStart"/>
      <w:r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to comply with our legal obligations or exercise rights in the field of employment, </w:t>
      </w:r>
      <w:r w:rsidR="005337CF">
        <w:rPr>
          <w:rFonts w:ascii="Helvetica Neue" w:eastAsia="Helvetica Neue Light" w:hAnsi="Helvetica Neue" w:cs="Helvetica Neue Light"/>
          <w:color w:val="000000"/>
          <w:sz w:val="22"/>
          <w:szCs w:val="22"/>
        </w:rPr>
        <w:t xml:space="preserve">(iii) where we have obtained your consent, </w:t>
      </w:r>
      <w:r w:rsidRPr="00706EAC">
        <w:rPr>
          <w:rFonts w:ascii="Helvetica Neue" w:eastAsia="Helvetica Neue Light" w:hAnsi="Helvetica Neue" w:cs="Helvetica Neue Light"/>
          <w:color w:val="000000"/>
          <w:sz w:val="22"/>
          <w:szCs w:val="22"/>
        </w:rPr>
        <w:t xml:space="preserve">or (iv) where the processing of </w:t>
      </w:r>
      <w:proofErr w:type="spellStart"/>
      <w:r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is in our legitimate interests and </w:t>
      </w:r>
      <w:r w:rsidRPr="00706EAC">
        <w:rPr>
          <w:rFonts w:ascii="Helvetica Neue" w:eastAsia="Helvetica Neue Light" w:hAnsi="Helvetica Neue" w:cs="Helvetica Neue Light"/>
          <w:sz w:val="22"/>
          <w:szCs w:val="22"/>
        </w:rPr>
        <w:t>does not</w:t>
      </w:r>
      <w:r w:rsidRPr="00706EAC">
        <w:rPr>
          <w:rFonts w:ascii="Helvetica Neue" w:eastAsia="Helvetica Neue Light" w:hAnsi="Helvetica Neue" w:cs="Helvetica Neue Light"/>
          <w:color w:val="000000"/>
          <w:sz w:val="22"/>
          <w:szCs w:val="22"/>
        </w:rPr>
        <w:t xml:space="preserve"> override your data protection interests or your fundamental rights and freedoms.</w:t>
      </w:r>
      <w:r w:rsidR="005337CF">
        <w:rPr>
          <w:rFonts w:ascii="Helvetica Neue" w:eastAsia="Helvetica Neue Light" w:hAnsi="Helvetica Neue" w:cs="Helvetica Neue Light"/>
          <w:color w:val="000000"/>
          <w:sz w:val="22"/>
          <w:szCs w:val="22"/>
        </w:rPr>
        <w:t xml:space="preserve"> </w:t>
      </w:r>
      <w:r w:rsidR="005337CF" w:rsidRPr="005337CF">
        <w:rPr>
          <w:rFonts w:ascii="Helvetica Neue" w:eastAsia="Helvetica Neue Light" w:hAnsi="Helvetica Neue" w:cs="Helvetica Neue Light"/>
          <w:color w:val="000000"/>
          <w:sz w:val="22"/>
          <w:szCs w:val="22"/>
        </w:rPr>
        <w:t xml:space="preserve">In some cases, we may need the </w:t>
      </w:r>
      <w:proofErr w:type="spellStart"/>
      <w:r w:rsidR="005337CF" w:rsidRPr="005337CF">
        <w:rPr>
          <w:rFonts w:ascii="Helvetica Neue" w:eastAsia="Helvetica Neue Light" w:hAnsi="Helvetica Neue" w:cs="Helvetica Neue Light"/>
          <w:color w:val="000000"/>
          <w:sz w:val="22"/>
          <w:szCs w:val="22"/>
        </w:rPr>
        <w:t>Taboolar</w:t>
      </w:r>
      <w:proofErr w:type="spellEnd"/>
      <w:r w:rsidR="005337CF" w:rsidRPr="005337CF">
        <w:rPr>
          <w:rFonts w:ascii="Helvetica Neue" w:eastAsia="Helvetica Neue Light" w:hAnsi="Helvetica Neue" w:cs="Helvetica Neue Light"/>
          <w:color w:val="000000"/>
          <w:sz w:val="22"/>
          <w:szCs w:val="22"/>
        </w:rPr>
        <w:t xml:space="preserve"> Data to protect your vital interests or those of another person (for example, we may need to share your </w:t>
      </w:r>
      <w:proofErr w:type="spellStart"/>
      <w:r w:rsidR="005337CF" w:rsidRPr="005337CF">
        <w:rPr>
          <w:rFonts w:ascii="Helvetica Neue" w:eastAsia="Helvetica Neue Light" w:hAnsi="Helvetica Neue" w:cs="Helvetica Neue Light"/>
          <w:color w:val="000000"/>
          <w:sz w:val="22"/>
          <w:szCs w:val="22"/>
        </w:rPr>
        <w:t>Taboolar</w:t>
      </w:r>
      <w:proofErr w:type="spellEnd"/>
      <w:r w:rsidR="005337CF" w:rsidRPr="005337CF">
        <w:rPr>
          <w:rFonts w:ascii="Helvetica Neue" w:eastAsia="Helvetica Neue Light" w:hAnsi="Helvetica Neue" w:cs="Helvetica Neue Light"/>
          <w:color w:val="000000"/>
          <w:sz w:val="22"/>
          <w:szCs w:val="22"/>
        </w:rPr>
        <w:t xml:space="preserve"> Data with third parties in the event of a work-related emergency).</w:t>
      </w:r>
    </w:p>
    <w:p w14:paraId="107A4CED" w14:textId="1130CE4C" w:rsidR="008E439E" w:rsidRPr="008E439E" w:rsidRDefault="00C44C46" w:rsidP="008E439E">
      <w:pPr>
        <w:pBdr>
          <w:top w:val="nil"/>
          <w:left w:val="nil"/>
          <w:bottom w:val="nil"/>
          <w:right w:val="nil"/>
          <w:between w:val="nil"/>
        </w:pBdr>
        <w:spacing w:before="240" w:line="276" w:lineRule="auto"/>
        <w:ind w:left="794"/>
        <w:jc w:val="both"/>
        <w:rPr>
          <w:rFonts w:ascii="Helvetica Neue" w:hAnsi="Helvetica Neue"/>
          <w:color w:val="000000"/>
          <w:sz w:val="22"/>
          <w:szCs w:val="22"/>
        </w:rPr>
      </w:pPr>
      <w:r w:rsidRPr="00706EAC">
        <w:rPr>
          <w:rFonts w:ascii="Helvetica Neue" w:eastAsia="Helvetica Neue Light" w:hAnsi="Helvetica Neue" w:cs="Helvetica Neue Light"/>
          <w:b/>
          <w:bCs/>
          <w:sz w:val="22"/>
          <w:szCs w:val="22"/>
        </w:rPr>
        <w:t xml:space="preserve">Sensitive </w:t>
      </w:r>
      <w:proofErr w:type="spellStart"/>
      <w:r w:rsidRPr="00706EAC">
        <w:rPr>
          <w:rFonts w:ascii="Helvetica Neue" w:eastAsia="Helvetica Neue Light" w:hAnsi="Helvetica Neue" w:cs="Helvetica Neue Light"/>
          <w:b/>
          <w:bCs/>
          <w:sz w:val="22"/>
          <w:szCs w:val="22"/>
        </w:rPr>
        <w:t>Taboolar</w:t>
      </w:r>
      <w:proofErr w:type="spellEnd"/>
      <w:r w:rsidRPr="00706EAC">
        <w:rPr>
          <w:rFonts w:ascii="Helvetica Neue" w:eastAsia="Helvetica Neue Light" w:hAnsi="Helvetica Neue" w:cs="Helvetica Neue Light"/>
          <w:b/>
          <w:bCs/>
          <w:sz w:val="22"/>
          <w:szCs w:val="22"/>
        </w:rPr>
        <w:t xml:space="preserve"> Data</w:t>
      </w:r>
      <w:r w:rsidRPr="00706EAC">
        <w:rPr>
          <w:rFonts w:ascii="Helvetica Neue" w:eastAsia="Helvetica Neue Light" w:hAnsi="Helvetica Neue" w:cs="Helvetica Neue Light"/>
          <w:sz w:val="22"/>
          <w:szCs w:val="22"/>
        </w:rPr>
        <w:t xml:space="preserve">: </w:t>
      </w:r>
      <w:r w:rsidR="00C55B90" w:rsidRPr="00706EAC">
        <w:rPr>
          <w:rFonts w:ascii="Helvetica Neue" w:eastAsia="Helvetica Neue Light" w:hAnsi="Helvetica Neue" w:cs="Helvetica Neue Light"/>
          <w:color w:val="000000"/>
          <w:sz w:val="22"/>
          <w:szCs w:val="22"/>
        </w:rPr>
        <w:t xml:space="preserve">We may also collect certain demographic data that qualifies as sensitive </w:t>
      </w:r>
      <w:proofErr w:type="spellStart"/>
      <w:r w:rsidR="00164DDB" w:rsidRPr="00706EAC">
        <w:rPr>
          <w:rFonts w:ascii="Helvetica Neue" w:eastAsia="Helvetica Neue Light" w:hAnsi="Helvetica Neue" w:cs="Helvetica Neue Light"/>
          <w:color w:val="000000"/>
          <w:sz w:val="22"/>
          <w:szCs w:val="22"/>
        </w:rPr>
        <w:t>Taboolar</w:t>
      </w:r>
      <w:proofErr w:type="spellEnd"/>
      <w:r w:rsidR="00C55B90" w:rsidRPr="00706EAC">
        <w:rPr>
          <w:rFonts w:ascii="Helvetica Neue" w:eastAsia="Helvetica Neue Light" w:hAnsi="Helvetica Neue" w:cs="Helvetica Neue Light"/>
          <w:color w:val="000000"/>
          <w:sz w:val="22"/>
          <w:szCs w:val="22"/>
        </w:rPr>
        <w:t xml:space="preserve"> Data, such as race, ethnicity, sexual orientation, and disability to help us understand the diversity of our workforce, provide work-related accommodations, manage absences from work, or conduct background checks necessary for the </w:t>
      </w:r>
      <w:proofErr w:type="spellStart"/>
      <w:r w:rsidR="00164DDB" w:rsidRPr="00706EAC">
        <w:rPr>
          <w:rFonts w:ascii="Helvetica Neue" w:eastAsia="Helvetica Neue Light" w:hAnsi="Helvetica Neue" w:cs="Helvetica Neue Light"/>
          <w:color w:val="000000"/>
          <w:sz w:val="22"/>
          <w:szCs w:val="22"/>
        </w:rPr>
        <w:t>Taboolar</w:t>
      </w:r>
      <w:r w:rsidR="00C55B90" w:rsidRPr="00706EAC">
        <w:rPr>
          <w:rFonts w:ascii="Helvetica Neue" w:eastAsia="Helvetica Neue Light" w:hAnsi="Helvetica Neue" w:cs="Helvetica Neue Light"/>
          <w:color w:val="000000"/>
          <w:sz w:val="22"/>
          <w:szCs w:val="22"/>
        </w:rPr>
        <w:t>’s</w:t>
      </w:r>
      <w:proofErr w:type="spellEnd"/>
      <w:r w:rsidR="00C55B90" w:rsidRPr="00706EAC">
        <w:rPr>
          <w:rFonts w:ascii="Helvetica Neue" w:eastAsia="Helvetica Neue Light" w:hAnsi="Helvetica Neue" w:cs="Helvetica Neue Light"/>
          <w:color w:val="000000"/>
          <w:sz w:val="22"/>
          <w:szCs w:val="22"/>
        </w:rPr>
        <w:t xml:space="preserve"> role in advance of employment. </w:t>
      </w:r>
      <w:r w:rsidR="008E439E">
        <w:rPr>
          <w:rFonts w:ascii="Helvetica Neue" w:eastAsia="Helvetica Neue Light" w:hAnsi="Helvetica Neue" w:cs="Helvetica Neue Light"/>
          <w:color w:val="000000"/>
          <w:sz w:val="22"/>
          <w:szCs w:val="22"/>
        </w:rPr>
        <w:t xml:space="preserve">We may also collect dietary restriction information for </w:t>
      </w:r>
      <w:r w:rsidR="00F80895">
        <w:rPr>
          <w:rFonts w:ascii="Helvetica Neue" w:eastAsia="Helvetica Neue Light" w:hAnsi="Helvetica Neue" w:cs="Helvetica Neue Light"/>
          <w:color w:val="000000"/>
          <w:sz w:val="22"/>
          <w:szCs w:val="22"/>
        </w:rPr>
        <w:t xml:space="preserve">work events </w:t>
      </w:r>
      <w:r w:rsidR="008E439E">
        <w:rPr>
          <w:rFonts w:ascii="Helvetica Neue" w:eastAsia="Helvetica Neue Light" w:hAnsi="Helvetica Neue" w:cs="Helvetica Neue Light"/>
          <w:color w:val="000000"/>
          <w:sz w:val="22"/>
          <w:szCs w:val="22"/>
        </w:rPr>
        <w:t>and clothing size information for Taboola work</w:t>
      </w:r>
      <w:r w:rsidR="00F80895">
        <w:rPr>
          <w:rFonts w:ascii="Helvetica Neue" w:eastAsia="Helvetica Neue Light" w:hAnsi="Helvetica Neue" w:cs="Helvetica Neue Light"/>
          <w:color w:val="000000"/>
          <w:sz w:val="22"/>
          <w:szCs w:val="22"/>
        </w:rPr>
        <w:t>-based</w:t>
      </w:r>
      <w:r w:rsidR="008E439E">
        <w:rPr>
          <w:rFonts w:ascii="Helvetica Neue" w:eastAsia="Helvetica Neue Light" w:hAnsi="Helvetica Neue" w:cs="Helvetica Neue Light"/>
          <w:color w:val="000000"/>
          <w:sz w:val="22"/>
          <w:szCs w:val="22"/>
        </w:rPr>
        <w:t xml:space="preserve"> initiatives</w:t>
      </w:r>
      <w:r w:rsidR="00F80895">
        <w:rPr>
          <w:rFonts w:ascii="Helvetica Neue" w:eastAsia="Helvetica Neue Light" w:hAnsi="Helvetica Neue" w:cs="Helvetica Neue Light"/>
          <w:color w:val="000000"/>
          <w:sz w:val="22"/>
          <w:szCs w:val="22"/>
        </w:rPr>
        <w:t xml:space="preserve"> and giveaways</w:t>
      </w:r>
      <w:r w:rsidR="008E439E">
        <w:rPr>
          <w:rFonts w:ascii="Helvetica Neue" w:eastAsia="Helvetica Neue Light" w:hAnsi="Helvetica Neue" w:cs="Helvetica Neue Light"/>
          <w:color w:val="000000"/>
          <w:sz w:val="22"/>
          <w:szCs w:val="22"/>
        </w:rPr>
        <w:t xml:space="preserve">. </w:t>
      </w:r>
      <w:r w:rsidR="00C55B90" w:rsidRPr="00706EAC">
        <w:rPr>
          <w:rFonts w:ascii="Helvetica Neue" w:eastAsia="Helvetica Neue Light" w:hAnsi="Helvetica Neue" w:cs="Helvetica Neue Light"/>
          <w:color w:val="000000"/>
          <w:sz w:val="22"/>
          <w:szCs w:val="22"/>
        </w:rPr>
        <w:t xml:space="preserve">This information, when collected, is generally done so on a voluntary, consensual basis, and </w:t>
      </w:r>
      <w:proofErr w:type="spellStart"/>
      <w:r w:rsidR="00164DDB" w:rsidRPr="00706EAC">
        <w:rPr>
          <w:rFonts w:ascii="Helvetica Neue" w:eastAsia="Helvetica Neue Light" w:hAnsi="Helvetica Neue" w:cs="Helvetica Neue Light"/>
          <w:color w:val="000000"/>
          <w:sz w:val="22"/>
          <w:szCs w:val="22"/>
        </w:rPr>
        <w:t>Taboolars</w:t>
      </w:r>
      <w:proofErr w:type="spellEnd"/>
      <w:r w:rsidR="00C55B90" w:rsidRPr="00706EAC">
        <w:rPr>
          <w:rFonts w:ascii="Helvetica Neue" w:eastAsia="Helvetica Neue Light" w:hAnsi="Helvetica Neue" w:cs="Helvetica Neue Light"/>
          <w:color w:val="000000"/>
          <w:sz w:val="22"/>
          <w:szCs w:val="22"/>
        </w:rPr>
        <w:t xml:space="preserve"> are not required to provide this information, unless it is necessary for us to collect such information to comply with our legal obligations.</w:t>
      </w:r>
      <w:r w:rsidR="00845A15">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color w:val="000000"/>
          <w:sz w:val="22"/>
          <w:szCs w:val="22"/>
        </w:rPr>
        <w:t xml:space="preserve">We also </w:t>
      </w:r>
      <w:r w:rsidR="00845A15">
        <w:rPr>
          <w:rFonts w:ascii="Helvetica Neue" w:eastAsia="Helvetica Neue Light" w:hAnsi="Helvetica Neue" w:cs="Helvetica Neue Light"/>
          <w:color w:val="000000"/>
          <w:sz w:val="22"/>
          <w:szCs w:val="22"/>
        </w:rPr>
        <w:t xml:space="preserve">may </w:t>
      </w:r>
      <w:r w:rsidRPr="00706EAC">
        <w:rPr>
          <w:rFonts w:ascii="Helvetica Neue" w:hAnsi="Helvetica Neue"/>
          <w:color w:val="000000"/>
          <w:sz w:val="22"/>
          <w:szCs w:val="22"/>
        </w:rPr>
        <w:t>need to process sickness absence information to</w:t>
      </w:r>
      <w:r w:rsidRPr="00706EAC">
        <w:rPr>
          <w:rFonts w:ascii="Helvetica Neue" w:eastAsia="Helvetica Neue Light" w:hAnsi="Helvetica Neue" w:cs="Helvetica Neue Light"/>
          <w:color w:val="000000"/>
          <w:sz w:val="22"/>
          <w:szCs w:val="22"/>
        </w:rPr>
        <w:t xml:space="preserve"> manage absences from work and</w:t>
      </w:r>
      <w:r w:rsidRPr="00706EAC">
        <w:rPr>
          <w:rFonts w:ascii="Helvetica Neue" w:hAnsi="Helvetica Neue"/>
          <w:color w:val="000000"/>
          <w:sz w:val="22"/>
          <w:szCs w:val="22"/>
        </w:rPr>
        <w:t xml:space="preserve"> comply with our legal obligation to pay statutory sick pay. </w:t>
      </w:r>
      <w:r w:rsidR="008E439E">
        <w:rPr>
          <w:rFonts w:ascii="Helvetica Neue" w:hAnsi="Helvetica Neue"/>
          <w:color w:val="000000"/>
          <w:sz w:val="22"/>
          <w:szCs w:val="22"/>
        </w:rPr>
        <w:t xml:space="preserve">With respect to </w:t>
      </w:r>
      <w:proofErr w:type="spellStart"/>
      <w:r w:rsidR="008E439E">
        <w:rPr>
          <w:rFonts w:ascii="Helvetica Neue" w:hAnsi="Helvetica Neue"/>
          <w:color w:val="000000"/>
          <w:sz w:val="22"/>
          <w:szCs w:val="22"/>
        </w:rPr>
        <w:t>Taboolars</w:t>
      </w:r>
      <w:proofErr w:type="spellEnd"/>
      <w:r w:rsidR="008E439E">
        <w:rPr>
          <w:rFonts w:ascii="Helvetica Neue" w:hAnsi="Helvetica Neue"/>
          <w:color w:val="000000"/>
          <w:sz w:val="22"/>
          <w:szCs w:val="22"/>
        </w:rPr>
        <w:t xml:space="preserve"> in the European Union, United Kingdom and Turkey, race, ethnicity, and diversity data is not collected.</w:t>
      </w:r>
    </w:p>
    <w:p w14:paraId="0E06A3F4" w14:textId="2FF9A914" w:rsidR="00C44C46" w:rsidRPr="00706EAC" w:rsidRDefault="00C44C46"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b/>
          <w:bCs/>
          <w:color w:val="000000"/>
          <w:sz w:val="22"/>
          <w:szCs w:val="22"/>
        </w:rPr>
      </w:pPr>
      <w:r w:rsidRPr="00706EAC">
        <w:rPr>
          <w:rFonts w:ascii="Helvetica Neue" w:eastAsia="Helvetica Neue Light" w:hAnsi="Helvetica Neue" w:cs="Helvetica Neue Light"/>
          <w:b/>
          <w:bCs/>
          <w:sz w:val="22"/>
          <w:szCs w:val="22"/>
        </w:rPr>
        <w:lastRenderedPageBreak/>
        <w:t>Personal Data We Collect from Third Parties</w:t>
      </w:r>
    </w:p>
    <w:p w14:paraId="10D7354C" w14:textId="4AC12DF7" w:rsidR="00C44C46" w:rsidRPr="00320893" w:rsidRDefault="00C44C46" w:rsidP="00706EAC">
      <w:pPr>
        <w:pBdr>
          <w:top w:val="nil"/>
          <w:left w:val="nil"/>
          <w:bottom w:val="nil"/>
          <w:right w:val="nil"/>
          <w:between w:val="nil"/>
        </w:pBdr>
        <w:spacing w:before="240" w:line="276" w:lineRule="auto"/>
        <w:ind w:left="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I</w:t>
      </w:r>
      <w:r w:rsidR="00C55B90" w:rsidRPr="00706EAC">
        <w:rPr>
          <w:rFonts w:ascii="Helvetica Neue" w:eastAsia="Helvetica Neue Light" w:hAnsi="Helvetica Neue" w:cs="Helvetica Neue Light"/>
          <w:color w:val="000000"/>
          <w:sz w:val="22"/>
          <w:szCs w:val="22"/>
        </w:rPr>
        <w:t xml:space="preserve">n some cases, we may collect Personal Data about </w:t>
      </w:r>
      <w:proofErr w:type="spellStart"/>
      <w:r w:rsidR="00164DDB" w:rsidRPr="00706EAC">
        <w:rPr>
          <w:rFonts w:ascii="Helvetica Neue" w:eastAsia="Helvetica Neue Light" w:hAnsi="Helvetica Neue" w:cs="Helvetica Neue Light"/>
          <w:color w:val="000000"/>
          <w:sz w:val="22"/>
          <w:szCs w:val="22"/>
        </w:rPr>
        <w:t>Taboolar</w:t>
      </w:r>
      <w:r w:rsidR="00C55B90" w:rsidRPr="00706EAC">
        <w:rPr>
          <w:rFonts w:ascii="Helvetica Neue" w:eastAsia="Helvetica Neue Light" w:hAnsi="Helvetica Neue" w:cs="Helvetica Neue Light"/>
          <w:color w:val="000000"/>
          <w:sz w:val="22"/>
          <w:szCs w:val="22"/>
        </w:rPr>
        <w:t>s</w:t>
      </w:r>
      <w:proofErr w:type="spellEnd"/>
      <w:r w:rsidR="00C55B90" w:rsidRPr="00706EAC">
        <w:rPr>
          <w:rFonts w:ascii="Helvetica Neue" w:eastAsia="Helvetica Neue Light" w:hAnsi="Helvetica Neue" w:cs="Helvetica Neue Light"/>
          <w:color w:val="000000"/>
          <w:sz w:val="22"/>
          <w:szCs w:val="22"/>
        </w:rPr>
        <w:t xml:space="preserve"> from trusted third parties</w:t>
      </w:r>
      <w:r w:rsidRPr="00706EAC">
        <w:rPr>
          <w:rFonts w:ascii="Helvetica Neue" w:eastAsia="Helvetica Neue Light" w:hAnsi="Helvetica Neue" w:cs="Helvetica Neue Light"/>
          <w:color w:val="000000"/>
          <w:sz w:val="22"/>
          <w:szCs w:val="22"/>
        </w:rPr>
        <w:t>. F</w:t>
      </w:r>
      <w:r w:rsidR="00C55B90" w:rsidRPr="00706EAC">
        <w:rPr>
          <w:rFonts w:ascii="Helvetica Neue" w:eastAsia="Helvetica Neue Light" w:hAnsi="Helvetica Neue" w:cs="Helvetica Neue Light"/>
          <w:color w:val="000000"/>
          <w:sz w:val="22"/>
          <w:szCs w:val="22"/>
        </w:rPr>
        <w:t xml:space="preserve">or example, when we perform background checks that are necessary for the </w:t>
      </w:r>
      <w:proofErr w:type="spellStart"/>
      <w:r w:rsidR="00164DDB" w:rsidRPr="00706EAC">
        <w:rPr>
          <w:rFonts w:ascii="Helvetica Neue" w:eastAsia="Helvetica Neue Light" w:hAnsi="Helvetica Neue" w:cs="Helvetica Neue Light"/>
          <w:color w:val="000000"/>
          <w:sz w:val="22"/>
          <w:szCs w:val="22"/>
        </w:rPr>
        <w:t>Taboolar’s</w:t>
      </w:r>
      <w:proofErr w:type="spellEnd"/>
      <w:r w:rsidR="00164DDB" w:rsidRPr="00706EAC">
        <w:rPr>
          <w:rFonts w:ascii="Helvetica Neue" w:eastAsia="Helvetica Neue Light" w:hAnsi="Helvetica Neue" w:cs="Helvetica Neue Light"/>
          <w:color w:val="000000"/>
          <w:sz w:val="22"/>
          <w:szCs w:val="22"/>
        </w:rPr>
        <w:t xml:space="preserve"> </w:t>
      </w:r>
      <w:r w:rsidR="00C55B90" w:rsidRPr="00706EAC">
        <w:rPr>
          <w:rFonts w:ascii="Helvetica Neue" w:eastAsia="Helvetica Neue Light" w:hAnsi="Helvetica Neue" w:cs="Helvetica Neue Light"/>
          <w:color w:val="000000"/>
          <w:sz w:val="22"/>
          <w:szCs w:val="22"/>
        </w:rPr>
        <w:t>role</w:t>
      </w:r>
      <w:r w:rsidRPr="00706EAC">
        <w:rPr>
          <w:rFonts w:ascii="Helvetica Neue" w:eastAsia="Helvetica Neue Light" w:hAnsi="Helvetica Neue" w:cs="Helvetica Neue Light"/>
          <w:color w:val="000000"/>
          <w:sz w:val="22"/>
          <w:szCs w:val="22"/>
        </w:rPr>
        <w:t xml:space="preserve">, we collect criminal </w:t>
      </w:r>
      <w:r w:rsidRPr="00320893">
        <w:rPr>
          <w:rFonts w:ascii="Helvetica Neue" w:eastAsia="Helvetica Neue Light" w:hAnsi="Helvetica Neue" w:cs="Helvetica Neue Light"/>
          <w:sz w:val="22"/>
          <w:szCs w:val="22"/>
        </w:rPr>
        <w:t xml:space="preserve">records data (only for vetting purposes, where we have your consent and in accordance with applicable law) from </w:t>
      </w:r>
      <w:r w:rsidRPr="00320893">
        <w:rPr>
          <w:rFonts w:ascii="Helvetica Neue" w:hAnsi="Helvetica Neue"/>
          <w:sz w:val="22"/>
          <w:szCs w:val="22"/>
        </w:rPr>
        <w:t>background check providers</w:t>
      </w:r>
      <w:r w:rsidRPr="00320893">
        <w:rPr>
          <w:rFonts w:ascii="Helvetica Neue" w:eastAsia="Helvetica Neue Light" w:hAnsi="Helvetica Neue" w:cs="Helvetica Neue Light"/>
          <w:sz w:val="22"/>
          <w:szCs w:val="22"/>
        </w:rPr>
        <w:t>.</w:t>
      </w:r>
    </w:p>
    <w:p w14:paraId="1EE3FB2C" w14:textId="5286E868" w:rsidR="00C44C46" w:rsidRPr="00706EAC" w:rsidRDefault="00C44C46" w:rsidP="00706EAC">
      <w:pPr>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320893">
        <w:rPr>
          <w:rFonts w:ascii="Helvetica Neue" w:eastAsia="Helvetica Neue Light" w:hAnsi="Helvetica Neue" w:cs="Helvetica Neue Light"/>
          <w:sz w:val="22"/>
          <w:szCs w:val="22"/>
        </w:rPr>
        <w:t>We may also collect your identification, contact, employment and educational</w:t>
      </w:r>
      <w:r w:rsidRPr="00D06CE7">
        <w:rPr>
          <w:rFonts w:ascii="Helvetica Neue" w:eastAsia="Helvetica Neue Light" w:hAnsi="Helvetica Neue" w:cs="Helvetica Neue Light"/>
          <w:sz w:val="22"/>
          <w:szCs w:val="22"/>
        </w:rPr>
        <w:t xml:space="preserve">, security details above </w:t>
      </w:r>
      <w:r w:rsidR="00C55B90" w:rsidRPr="00D06CE7">
        <w:rPr>
          <w:rFonts w:ascii="Helvetica Neue" w:eastAsia="Helvetica Neue Light" w:hAnsi="Helvetica Neue" w:cs="Helvetica Neue Light"/>
          <w:sz w:val="22"/>
          <w:szCs w:val="22"/>
        </w:rPr>
        <w:t>from</w:t>
      </w:r>
      <w:r w:rsidRPr="00D06CE7">
        <w:rPr>
          <w:rFonts w:ascii="Helvetica Neue" w:hAnsi="Helvetica Neue"/>
          <w:sz w:val="22"/>
          <w:szCs w:val="22"/>
        </w:rPr>
        <w:t xml:space="preserve"> professional recruiting firms, prior employers, professional social media websites (</w:t>
      </w:r>
      <w:r w:rsidR="001E217B" w:rsidRPr="00D06CE7">
        <w:rPr>
          <w:rFonts w:ascii="Helvetica Neue" w:hAnsi="Helvetica Neue"/>
          <w:sz w:val="22"/>
          <w:szCs w:val="22"/>
        </w:rPr>
        <w:t>LinkedIn</w:t>
      </w:r>
      <w:r w:rsidRPr="00D06CE7">
        <w:rPr>
          <w:rFonts w:ascii="Helvetica Neue" w:hAnsi="Helvetica Neue"/>
          <w:sz w:val="22"/>
          <w:szCs w:val="22"/>
        </w:rPr>
        <w:t xml:space="preserve">), </w:t>
      </w:r>
      <w:r w:rsidR="00C556E3" w:rsidRPr="00EF025F">
        <w:rPr>
          <w:rFonts w:ascii="Helvetica Neue" w:hAnsi="Helvetica Neue"/>
          <w:sz w:val="22"/>
          <w:szCs w:val="22"/>
        </w:rPr>
        <w:t>[</w:t>
      </w:r>
      <w:r w:rsidRPr="00EF025F">
        <w:rPr>
          <w:rFonts w:ascii="Helvetica Neue" w:hAnsi="Helvetica Neue" w:cs="Arial"/>
          <w:sz w:val="22"/>
          <w:szCs w:val="22"/>
          <w:shd w:val="clear" w:color="auto" w:fill="FFFFFF"/>
        </w:rPr>
        <w:t>building management compan</w:t>
      </w:r>
      <w:r w:rsidR="00CE0630" w:rsidRPr="00EF025F">
        <w:rPr>
          <w:rFonts w:ascii="Helvetica Neue" w:hAnsi="Helvetica Neue" w:cs="Arial"/>
          <w:sz w:val="22"/>
          <w:szCs w:val="22"/>
          <w:shd w:val="clear" w:color="auto" w:fill="FFFFFF"/>
        </w:rPr>
        <w:t>ies</w:t>
      </w:r>
      <w:r w:rsidR="00C556E3" w:rsidRPr="00EF025F">
        <w:rPr>
          <w:rFonts w:ascii="Helvetica Neue" w:hAnsi="Helvetica Neue" w:cs="Arial"/>
          <w:sz w:val="22"/>
          <w:szCs w:val="22"/>
          <w:shd w:val="clear" w:color="auto" w:fill="FFFFFF"/>
        </w:rPr>
        <w:t>]</w:t>
      </w:r>
      <w:r w:rsidRPr="00EF025F">
        <w:rPr>
          <w:rFonts w:ascii="Helvetica Neue" w:hAnsi="Helvetica Neue" w:cs="Arial"/>
          <w:sz w:val="22"/>
          <w:szCs w:val="22"/>
          <w:shd w:val="clear" w:color="auto" w:fill="FFFFFF"/>
        </w:rPr>
        <w:t>,</w:t>
      </w:r>
      <w:r w:rsidRPr="00D06CE7">
        <w:rPr>
          <w:rFonts w:ascii="Helvetica Neue" w:hAnsi="Helvetica Neue"/>
          <w:sz w:val="22"/>
          <w:szCs w:val="22"/>
        </w:rPr>
        <w:t xml:space="preserve"> or Taboola employees who recommended your candidacy i</w:t>
      </w:r>
      <w:r w:rsidRPr="00D06CE7">
        <w:rPr>
          <w:rFonts w:ascii="Helvetica Neue" w:eastAsia="Helvetica Neue Light" w:hAnsi="Helvetica Neue" w:cs="Helvetica Neue Light"/>
          <w:sz w:val="22"/>
          <w:szCs w:val="22"/>
        </w:rPr>
        <w:t xml:space="preserve">n connection with your job application and hiring process.  We will normally collect </w:t>
      </w:r>
      <w:proofErr w:type="spellStart"/>
      <w:r w:rsidRPr="00D06CE7">
        <w:rPr>
          <w:rFonts w:ascii="Helvetica Neue" w:eastAsia="Helvetica Neue Light" w:hAnsi="Helvetica Neue" w:cs="Helvetica Neue Light"/>
          <w:sz w:val="22"/>
          <w:szCs w:val="22"/>
        </w:rPr>
        <w:t>Taboolar</w:t>
      </w:r>
      <w:proofErr w:type="spellEnd"/>
      <w:r w:rsidRPr="00D06CE7">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Data in this paragraph from third parties only (</w:t>
      </w:r>
      <w:proofErr w:type="spellStart"/>
      <w:r w:rsidRPr="00706EAC">
        <w:rPr>
          <w:rFonts w:ascii="Helvetica Neue" w:eastAsia="Helvetica Neue Light" w:hAnsi="Helvetica Neue" w:cs="Helvetica Neue Light"/>
          <w:color w:val="000000"/>
          <w:sz w:val="22"/>
          <w:szCs w:val="22"/>
        </w:rPr>
        <w:t>i</w:t>
      </w:r>
      <w:proofErr w:type="spellEnd"/>
      <w:r w:rsidRPr="00706EAC">
        <w:rPr>
          <w:rFonts w:ascii="Helvetica Neue" w:eastAsia="Helvetica Neue Light" w:hAnsi="Helvetica Neue" w:cs="Helvetica Neue Light"/>
          <w:color w:val="000000"/>
          <w:sz w:val="22"/>
          <w:szCs w:val="22"/>
        </w:rPr>
        <w:t xml:space="preserve">) where we need the </w:t>
      </w:r>
      <w:proofErr w:type="spellStart"/>
      <w:r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to carry out our employment contract with you, (ii) where we need the </w:t>
      </w:r>
      <w:proofErr w:type="spellStart"/>
      <w:r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to comply with our legal obligations or exercise rights in the field of employment, (i</w:t>
      </w:r>
      <w:r w:rsidR="00F80895">
        <w:rPr>
          <w:rFonts w:ascii="Helvetica Neue" w:eastAsia="Helvetica Neue Light" w:hAnsi="Helvetica Neue" w:cs="Helvetica Neue Light"/>
          <w:color w:val="000000"/>
          <w:sz w:val="22"/>
          <w:szCs w:val="22"/>
        </w:rPr>
        <w:t>ii</w:t>
      </w:r>
      <w:r w:rsidRPr="00706EAC">
        <w:rPr>
          <w:rFonts w:ascii="Helvetica Neue" w:eastAsia="Helvetica Neue Light" w:hAnsi="Helvetica Neue" w:cs="Helvetica Neue Light"/>
          <w:color w:val="000000"/>
          <w:sz w:val="22"/>
          <w:szCs w:val="22"/>
        </w:rPr>
        <w:t xml:space="preserve">) where the processing of </w:t>
      </w:r>
      <w:proofErr w:type="spellStart"/>
      <w:r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is in our legitimate interests and does not override your data protection interests or your fundamental rights and freedoms.</w:t>
      </w:r>
    </w:p>
    <w:p w14:paraId="02D83C4A" w14:textId="74C091F3" w:rsidR="00C44C46" w:rsidRPr="00706EAC" w:rsidRDefault="00C55B90" w:rsidP="00CE0630">
      <w:pPr>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we ask you to provide any other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 not described above, then we will make cl</w:t>
      </w:r>
      <w:r w:rsidRPr="00706EAC">
        <w:rPr>
          <w:rFonts w:ascii="Helvetica Neue" w:eastAsia="Helvetica Neue Light" w:hAnsi="Helvetica Neue" w:cs="Helvetica Neue Light"/>
          <w:sz w:val="22"/>
          <w:szCs w:val="22"/>
        </w:rPr>
        <w:t xml:space="preserve">ear to you what specific Personal Data we need </w:t>
      </w:r>
      <w:r w:rsidRPr="00706EAC">
        <w:rPr>
          <w:rFonts w:ascii="Helvetica Neue" w:eastAsia="Helvetica Neue Light" w:hAnsi="Helvetica Neue" w:cs="Helvetica Neue Light"/>
          <w:color w:val="000000"/>
          <w:sz w:val="22"/>
          <w:szCs w:val="22"/>
        </w:rPr>
        <w:t>and the reasons why we ask you to provide it.</w:t>
      </w:r>
    </w:p>
    <w:p w14:paraId="068C966F" w14:textId="43F7B8E5" w:rsidR="00C44C46"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 xml:space="preserve">How We Use Your </w:t>
      </w:r>
      <w:proofErr w:type="spellStart"/>
      <w:r w:rsidR="00164DDB" w:rsidRPr="00706EAC">
        <w:rPr>
          <w:rFonts w:ascii="Helvetica Neue" w:eastAsia="Helvetica Neue" w:hAnsi="Helvetica Neue" w:cs="Helvetica Neue"/>
          <w:i/>
          <w:color w:val="0070C0"/>
          <w:sz w:val="22"/>
          <w:szCs w:val="22"/>
        </w:rPr>
        <w:t>Taboolar</w:t>
      </w:r>
      <w:proofErr w:type="spellEnd"/>
      <w:r w:rsidR="00164DDB" w:rsidRPr="00706EAC">
        <w:rPr>
          <w:rFonts w:ascii="Helvetica Neue" w:eastAsia="Helvetica Neue" w:hAnsi="Helvetica Neue" w:cs="Helvetica Neue"/>
          <w:i/>
          <w:color w:val="0070C0"/>
          <w:sz w:val="22"/>
          <w:szCs w:val="22"/>
        </w:rPr>
        <w:t xml:space="preserve"> </w:t>
      </w:r>
      <w:r w:rsidRPr="00706EAC">
        <w:rPr>
          <w:rFonts w:ascii="Helvetica Neue" w:eastAsia="Helvetica Neue" w:hAnsi="Helvetica Neue" w:cs="Helvetica Neue"/>
          <w:i/>
          <w:color w:val="0070C0"/>
          <w:sz w:val="22"/>
          <w:szCs w:val="22"/>
        </w:rPr>
        <w:t>Data</w:t>
      </w:r>
    </w:p>
    <w:p w14:paraId="0A04F698" w14:textId="7E75EDFE" w:rsidR="00C55B90"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Taboola uses and discloses the </w:t>
      </w:r>
      <w:proofErr w:type="spellStart"/>
      <w:r w:rsidR="00164DDB" w:rsidRPr="00706EAC">
        <w:rPr>
          <w:rFonts w:ascii="Helvetica Neue" w:eastAsia="Helvetica Neue Light" w:hAnsi="Helvetica Neue" w:cs="Helvetica Neue Light"/>
          <w:sz w:val="22"/>
          <w:szCs w:val="22"/>
        </w:rPr>
        <w:t>Taboolar</w:t>
      </w:r>
      <w:proofErr w:type="spellEnd"/>
      <w:r w:rsidR="00164DDB"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Data</w:t>
      </w:r>
      <w:r w:rsidRPr="00706EAC">
        <w:rPr>
          <w:rFonts w:ascii="Helvetica Neue" w:eastAsia="Helvetica Neue Light" w:hAnsi="Helvetica Neue" w:cs="Helvetica Neue Light"/>
          <w:color w:val="000000"/>
          <w:sz w:val="22"/>
          <w:szCs w:val="22"/>
        </w:rPr>
        <w:t xml:space="preserve"> that we collect primarily for the purposes of managing our employment relationship with you, along with other business purposes, which may include: </w:t>
      </w:r>
    </w:p>
    <w:p w14:paraId="7B74DE3C" w14:textId="066FA623" w:rsidR="00C55B90" w:rsidRPr="00706EAC" w:rsidRDefault="00C55B90" w:rsidP="00706EAC">
      <w:pPr>
        <w:numPr>
          <w:ilvl w:val="3"/>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proofErr w:type="gramStart"/>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ecruitment;</w:t>
      </w:r>
      <w:proofErr w:type="gramEnd"/>
    </w:p>
    <w:p w14:paraId="4D7EACC4" w14:textId="77777777" w:rsidR="00C55B90" w:rsidRPr="00706EAC" w:rsidRDefault="00C55B90" w:rsidP="00706EAC">
      <w:pPr>
        <w:numPr>
          <w:ilvl w:val="3"/>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To understand whether we are meeting our diversity goals and how we can improve our practices going </w:t>
      </w:r>
      <w:proofErr w:type="gramStart"/>
      <w:r w:rsidRPr="00706EAC">
        <w:rPr>
          <w:rFonts w:ascii="Helvetica Neue" w:eastAsia="Helvetica Neue Light" w:hAnsi="Helvetica Neue" w:cs="Helvetica Neue Light"/>
          <w:color w:val="000000"/>
          <w:sz w:val="22"/>
          <w:szCs w:val="22"/>
        </w:rPr>
        <w:t>forwards;</w:t>
      </w:r>
      <w:proofErr w:type="gramEnd"/>
    </w:p>
    <w:p w14:paraId="0FB6B68B" w14:textId="77777777" w:rsidR="00C55B90" w:rsidRPr="00706EAC" w:rsidRDefault="00C55B90" w:rsidP="00706EAC">
      <w:pPr>
        <w:numPr>
          <w:ilvl w:val="3"/>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To </w:t>
      </w:r>
      <w:r w:rsidRPr="00706EAC">
        <w:rPr>
          <w:rFonts w:ascii="Helvetica Neue" w:eastAsia="Helvetica Neue Light" w:hAnsi="Helvetica Neue" w:cs="Helvetica Neue Light"/>
          <w:color w:val="000000"/>
          <w:sz w:val="22"/>
          <w:szCs w:val="22"/>
        </w:rPr>
        <w:t>determin</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eligibility for hiring (including the verification of references and qualifications</w:t>
      </w:r>
      <w:proofErr w:type="gramStart"/>
      <w:r w:rsidRPr="00706EAC">
        <w:rPr>
          <w:rFonts w:ascii="Helvetica Neue" w:eastAsia="Helvetica Neue Light" w:hAnsi="Helvetica Neue" w:cs="Helvetica Neue Light"/>
          <w:color w:val="000000"/>
          <w:sz w:val="22"/>
          <w:szCs w:val="22"/>
        </w:rPr>
        <w:t>);</w:t>
      </w:r>
      <w:proofErr w:type="gramEnd"/>
    </w:p>
    <w:p w14:paraId="6F85B614"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(b)</w:t>
      </w:r>
      <w:r w:rsidRPr="00706EAC">
        <w:rPr>
          <w:rFonts w:ascii="Helvetica Neue" w:eastAsia="Helvetica Neue Light" w:hAnsi="Helvetica Neue" w:cs="Helvetica Neue Light"/>
          <w:color w:val="000000"/>
          <w:sz w:val="22"/>
          <w:szCs w:val="22"/>
        </w:rPr>
        <w:tab/>
        <w:t xml:space="preserve">To administer payroll and </w:t>
      </w:r>
      <w:proofErr w:type="gramStart"/>
      <w:r w:rsidRPr="00706EAC">
        <w:rPr>
          <w:rFonts w:ascii="Helvetica Neue" w:eastAsia="Helvetica Neue Light" w:hAnsi="Helvetica Neue" w:cs="Helvetica Neue Light"/>
          <w:color w:val="000000"/>
          <w:sz w:val="22"/>
          <w:szCs w:val="22"/>
        </w:rPr>
        <w:t>benefits;</w:t>
      </w:r>
      <w:proofErr w:type="gramEnd"/>
    </w:p>
    <w:p w14:paraId="77A71752"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(c)</w:t>
      </w:r>
      <w:r w:rsidRPr="00706EAC">
        <w:rPr>
          <w:rFonts w:ascii="Helvetica Neue" w:eastAsia="Helvetica Neue Light" w:hAnsi="Helvetica Neue" w:cs="Helvetica Neue Light"/>
          <w:color w:val="000000"/>
          <w:sz w:val="22"/>
          <w:szCs w:val="22"/>
        </w:rPr>
        <w:tab/>
        <w:t xml:space="preserve">To administer background checks when </w:t>
      </w:r>
      <w:r w:rsidRPr="00706EAC">
        <w:rPr>
          <w:rFonts w:ascii="Helvetica Neue" w:eastAsia="Helvetica Neue Light" w:hAnsi="Helvetica Neue" w:cs="Helvetica Neue Light"/>
          <w:sz w:val="22"/>
          <w:szCs w:val="22"/>
        </w:rPr>
        <w:t xml:space="preserve">necessary for the role, </w:t>
      </w:r>
      <w:r w:rsidRPr="00706EAC">
        <w:rPr>
          <w:rFonts w:ascii="Helvetica Neue" w:eastAsia="Helvetica Neue Light" w:hAnsi="Helvetica Neue" w:cs="Helvetica Neue Light"/>
          <w:color w:val="000000"/>
          <w:sz w:val="22"/>
          <w:szCs w:val="22"/>
        </w:rPr>
        <w:t xml:space="preserve">where permitted by </w:t>
      </w:r>
      <w:proofErr w:type="gramStart"/>
      <w:r w:rsidRPr="00706EAC">
        <w:rPr>
          <w:rFonts w:ascii="Helvetica Neue" w:eastAsia="Helvetica Neue Light" w:hAnsi="Helvetica Neue" w:cs="Helvetica Neue Light"/>
          <w:color w:val="000000"/>
          <w:sz w:val="22"/>
          <w:szCs w:val="22"/>
        </w:rPr>
        <w:t>law;</w:t>
      </w:r>
      <w:proofErr w:type="gramEnd"/>
    </w:p>
    <w:p w14:paraId="6036A0F2" w14:textId="3DC748A3"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(d)</w:t>
      </w:r>
      <w:r w:rsidRPr="00706EAC">
        <w:rPr>
          <w:rFonts w:ascii="Helvetica Neue" w:eastAsia="Helvetica Neue Light" w:hAnsi="Helvetica Neue" w:cs="Helvetica Neue Light"/>
          <w:color w:val="000000"/>
          <w:sz w:val="22"/>
          <w:szCs w:val="22"/>
        </w:rPr>
        <w:tab/>
        <w:t xml:space="preserve">To process </w:t>
      </w:r>
      <w:proofErr w:type="spellStart"/>
      <w:r w:rsidR="001E3AA0"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work-related claims (</w:t>
      </w:r>
      <w:r w:rsidRPr="00706EAC">
        <w:rPr>
          <w:rFonts w:ascii="Helvetica Neue" w:eastAsia="Helvetica Neue Light" w:hAnsi="Helvetica Neue" w:cs="Helvetica Neue Light"/>
          <w:sz w:val="22"/>
          <w:szCs w:val="22"/>
        </w:rPr>
        <w:t>such as</w:t>
      </w:r>
      <w:r w:rsidRPr="00706EAC">
        <w:rPr>
          <w:rFonts w:ascii="Helvetica Neue" w:eastAsia="Helvetica Neue Light" w:hAnsi="Helvetica Neue" w:cs="Helvetica Neue Light"/>
          <w:color w:val="000000"/>
          <w:sz w:val="22"/>
          <w:szCs w:val="22"/>
        </w:rPr>
        <w:t xml:space="preserve"> workers</w:t>
      </w:r>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compensation and insurance claims</w:t>
      </w:r>
      <w:proofErr w:type="gramStart"/>
      <w:r w:rsidRPr="00706EAC">
        <w:rPr>
          <w:rFonts w:ascii="Helvetica Neue" w:eastAsia="Helvetica Neue Light" w:hAnsi="Helvetica Neue" w:cs="Helvetica Neue Light"/>
          <w:color w:val="000000"/>
          <w:sz w:val="22"/>
          <w:szCs w:val="22"/>
        </w:rPr>
        <w:t>);</w:t>
      </w:r>
      <w:proofErr w:type="gramEnd"/>
    </w:p>
    <w:p w14:paraId="2AC93D01"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(e)</w:t>
      </w:r>
      <w:r w:rsidRPr="00706EAC">
        <w:rPr>
          <w:rFonts w:ascii="Helvetica Neue" w:eastAsia="Helvetica Neue Light" w:hAnsi="Helvetica Neue" w:cs="Helvetica Neue Light"/>
          <w:color w:val="000000"/>
          <w:sz w:val="22"/>
          <w:szCs w:val="22"/>
        </w:rPr>
        <w:tab/>
        <w:t xml:space="preserve">To establish training and development </w:t>
      </w:r>
      <w:proofErr w:type="gramStart"/>
      <w:r w:rsidRPr="00706EAC">
        <w:rPr>
          <w:rFonts w:ascii="Helvetica Neue" w:eastAsia="Helvetica Neue Light" w:hAnsi="Helvetica Neue" w:cs="Helvetica Neue Light"/>
          <w:color w:val="000000"/>
          <w:sz w:val="22"/>
          <w:szCs w:val="22"/>
        </w:rPr>
        <w:t>requirements;</w:t>
      </w:r>
      <w:proofErr w:type="gramEnd"/>
    </w:p>
    <w:p w14:paraId="05362815"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lastRenderedPageBreak/>
        <w:t>(f)</w:t>
      </w:r>
      <w:r w:rsidRPr="00706EAC">
        <w:rPr>
          <w:rFonts w:ascii="Helvetica Neue" w:eastAsia="Helvetica Neue Light" w:hAnsi="Helvetica Neue" w:cs="Helvetica Neue Light"/>
          <w:color w:val="000000"/>
          <w:sz w:val="22"/>
          <w:szCs w:val="22"/>
        </w:rPr>
        <w:tab/>
        <w:t>To determin</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performance requirements</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an</w:t>
      </w:r>
      <w:r w:rsidRPr="00706EAC">
        <w:rPr>
          <w:rFonts w:ascii="Helvetica Neue" w:eastAsia="Helvetica Neue Light" w:hAnsi="Helvetica Neue" w:cs="Helvetica Neue Light"/>
          <w:sz w:val="22"/>
          <w:szCs w:val="22"/>
        </w:rPr>
        <w:t xml:space="preserve">d review work </w:t>
      </w:r>
      <w:proofErr w:type="gramStart"/>
      <w:r w:rsidRPr="00706EAC">
        <w:rPr>
          <w:rFonts w:ascii="Helvetica Neue" w:eastAsia="Helvetica Neue Light" w:hAnsi="Helvetica Neue" w:cs="Helvetica Neue Light"/>
          <w:sz w:val="22"/>
          <w:szCs w:val="22"/>
        </w:rPr>
        <w:t>performance</w:t>
      </w:r>
      <w:r w:rsidRPr="00706EAC">
        <w:rPr>
          <w:rFonts w:ascii="Helvetica Neue" w:eastAsia="Helvetica Neue Light" w:hAnsi="Helvetica Neue" w:cs="Helvetica Neue Light"/>
          <w:color w:val="000000"/>
          <w:sz w:val="22"/>
          <w:szCs w:val="22"/>
        </w:rPr>
        <w:t>;</w:t>
      </w:r>
      <w:proofErr w:type="gramEnd"/>
    </w:p>
    <w:p w14:paraId="09AC6382"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(g) </w:t>
      </w:r>
      <w:r w:rsidRPr="00706EAC">
        <w:rPr>
          <w:rFonts w:ascii="Helvetica Neue" w:eastAsia="Helvetica Neue Light" w:hAnsi="Helvetica Neue" w:cs="Helvetica Neue Light"/>
          <w:color w:val="000000"/>
          <w:sz w:val="22"/>
          <w:szCs w:val="22"/>
        </w:rPr>
        <w:tab/>
        <w:t>To manage, plan, and organiz</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w:t>
      </w:r>
      <w:proofErr w:type="gramStart"/>
      <w:r w:rsidRPr="00706EAC">
        <w:rPr>
          <w:rFonts w:ascii="Helvetica Neue" w:eastAsia="Helvetica Neue Light" w:hAnsi="Helvetica Neue" w:cs="Helvetica Neue Light"/>
          <w:color w:val="000000"/>
          <w:sz w:val="22"/>
          <w:szCs w:val="22"/>
        </w:rPr>
        <w:t>workflow;</w:t>
      </w:r>
      <w:proofErr w:type="gramEnd"/>
    </w:p>
    <w:p w14:paraId="35721658"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(h)</w:t>
      </w:r>
      <w:r w:rsidRPr="00706EAC">
        <w:rPr>
          <w:rFonts w:ascii="Helvetica Neue" w:eastAsia="Helvetica Neue Light" w:hAnsi="Helvetica Neue" w:cs="Helvetica Neue Light"/>
          <w:color w:val="000000"/>
          <w:sz w:val="22"/>
          <w:szCs w:val="22"/>
        </w:rPr>
        <w:tab/>
      </w:r>
      <w:r w:rsidRPr="00706EAC">
        <w:rPr>
          <w:rFonts w:ascii="Helvetica Neue" w:eastAsia="Helvetica Neue Light" w:hAnsi="Helvetica Neue" w:cs="Helvetica Neue Light"/>
          <w:sz w:val="22"/>
          <w:szCs w:val="22"/>
        </w:rPr>
        <w:t xml:space="preserve">To ensure </w:t>
      </w:r>
      <w:r w:rsidRPr="00706EAC">
        <w:rPr>
          <w:rFonts w:ascii="Helvetica Neue" w:eastAsia="Helvetica Neue Light" w:hAnsi="Helvetica Neue" w:cs="Helvetica Neue Light"/>
          <w:color w:val="000000"/>
          <w:sz w:val="22"/>
          <w:szCs w:val="22"/>
        </w:rPr>
        <w:t xml:space="preserve">health and safety </w:t>
      </w:r>
      <w:r w:rsidRPr="00706EAC">
        <w:rPr>
          <w:rFonts w:ascii="Helvetica Neue" w:eastAsia="Helvetica Neue Light" w:hAnsi="Helvetica Neue" w:cs="Helvetica Neue Light"/>
          <w:sz w:val="22"/>
          <w:szCs w:val="22"/>
        </w:rPr>
        <w:t>in the</w:t>
      </w:r>
      <w:r w:rsidRPr="00706EAC">
        <w:rPr>
          <w:rFonts w:ascii="Helvetica Neue" w:eastAsia="Helvetica Neue Light" w:hAnsi="Helvetica Neue" w:cs="Helvetica Neue Light"/>
          <w:color w:val="000000"/>
          <w:sz w:val="22"/>
          <w:szCs w:val="22"/>
        </w:rPr>
        <w:t xml:space="preserve"> </w:t>
      </w:r>
      <w:proofErr w:type="gramStart"/>
      <w:r w:rsidRPr="00706EAC">
        <w:rPr>
          <w:rFonts w:ascii="Helvetica Neue" w:eastAsia="Helvetica Neue Light" w:hAnsi="Helvetica Neue" w:cs="Helvetica Neue Light"/>
          <w:color w:val="000000"/>
          <w:sz w:val="22"/>
          <w:szCs w:val="22"/>
        </w:rPr>
        <w:t>workplace;</w:t>
      </w:r>
      <w:proofErr w:type="gramEnd"/>
    </w:p>
    <w:p w14:paraId="74CFF692"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t>
      </w:r>
      <w:proofErr w:type="spellStart"/>
      <w:r w:rsidRPr="00706EAC">
        <w:rPr>
          <w:rFonts w:ascii="Helvetica Neue" w:eastAsia="Helvetica Neue Light" w:hAnsi="Helvetica Neue" w:cs="Helvetica Neue Light"/>
          <w:color w:val="000000"/>
          <w:sz w:val="22"/>
          <w:szCs w:val="22"/>
        </w:rPr>
        <w:t>i</w:t>
      </w:r>
      <w:proofErr w:type="spellEnd"/>
      <w:r w:rsidRPr="00706EAC">
        <w:rPr>
          <w:rFonts w:ascii="Helvetica Neue" w:eastAsia="Helvetica Neue Light" w:hAnsi="Helvetica Neue" w:cs="Helvetica Neue Light"/>
          <w:color w:val="000000"/>
          <w:sz w:val="22"/>
          <w:szCs w:val="22"/>
        </w:rPr>
        <w:t>)</w:t>
      </w:r>
      <w:r w:rsidRPr="00706EAC">
        <w:rPr>
          <w:rFonts w:ascii="Helvetica Neue" w:eastAsia="Helvetica Neue Light" w:hAnsi="Helvetica Neue" w:cs="Helvetica Neue Light"/>
          <w:color w:val="000000"/>
          <w:sz w:val="22"/>
          <w:szCs w:val="22"/>
        </w:rPr>
        <w:tab/>
        <w:t>T</w:t>
      </w:r>
      <w:r w:rsidRPr="00706EAC">
        <w:rPr>
          <w:rFonts w:ascii="Helvetica Neue" w:eastAsia="Helvetica Neue Light" w:hAnsi="Helvetica Neue" w:cs="Helvetica Neue Light"/>
          <w:sz w:val="22"/>
          <w:szCs w:val="22"/>
        </w:rPr>
        <w:t xml:space="preserve">o </w:t>
      </w:r>
      <w:r w:rsidRPr="00706EAC">
        <w:rPr>
          <w:rFonts w:ascii="Helvetica Neue" w:eastAsia="Helvetica Neue Light" w:hAnsi="Helvetica Neue" w:cs="Helvetica Neue Light"/>
          <w:color w:val="000000"/>
          <w:sz w:val="22"/>
          <w:szCs w:val="22"/>
        </w:rPr>
        <w:t xml:space="preserve">assess qualifications for a particular job or </w:t>
      </w:r>
      <w:proofErr w:type="gramStart"/>
      <w:r w:rsidRPr="00706EAC">
        <w:rPr>
          <w:rFonts w:ascii="Helvetica Neue" w:eastAsia="Helvetica Neue Light" w:hAnsi="Helvetica Neue" w:cs="Helvetica Neue Light"/>
          <w:color w:val="000000"/>
          <w:sz w:val="22"/>
          <w:szCs w:val="22"/>
        </w:rPr>
        <w:t>task;</w:t>
      </w:r>
      <w:proofErr w:type="gramEnd"/>
    </w:p>
    <w:p w14:paraId="69333F9D"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(j)</w:t>
      </w:r>
      <w:r w:rsidRPr="00706EAC">
        <w:rPr>
          <w:rFonts w:ascii="Helvetica Neue" w:eastAsia="Helvetica Neue Light" w:hAnsi="Helvetica Neue" w:cs="Helvetica Neue Light"/>
          <w:color w:val="000000"/>
          <w:sz w:val="22"/>
          <w:szCs w:val="22"/>
        </w:rPr>
        <w:tab/>
        <w:t xml:space="preserve">For disciplinary actions or </w:t>
      </w:r>
      <w:proofErr w:type="gramStart"/>
      <w:r w:rsidRPr="00706EAC">
        <w:rPr>
          <w:rFonts w:ascii="Helvetica Neue" w:eastAsia="Helvetica Neue Light" w:hAnsi="Helvetica Neue" w:cs="Helvetica Neue Light"/>
          <w:color w:val="000000"/>
          <w:sz w:val="22"/>
          <w:szCs w:val="22"/>
        </w:rPr>
        <w:t>terminations;</w:t>
      </w:r>
      <w:proofErr w:type="gramEnd"/>
    </w:p>
    <w:p w14:paraId="6E1C5E8C"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(k)</w:t>
      </w:r>
      <w:r w:rsidRPr="00706EAC">
        <w:rPr>
          <w:rFonts w:ascii="Helvetica Neue" w:eastAsia="Helvetica Neue Light" w:hAnsi="Helvetica Neue" w:cs="Helvetica Neue Light"/>
          <w:color w:val="000000"/>
          <w:sz w:val="22"/>
          <w:szCs w:val="22"/>
        </w:rPr>
        <w:tab/>
        <w:t xml:space="preserve">To establish emergency </w:t>
      </w:r>
      <w:proofErr w:type="gramStart"/>
      <w:r w:rsidRPr="00706EAC">
        <w:rPr>
          <w:rFonts w:ascii="Helvetica Neue" w:eastAsia="Helvetica Neue Light" w:hAnsi="Helvetica Neue" w:cs="Helvetica Neue Light"/>
          <w:color w:val="000000"/>
          <w:sz w:val="22"/>
          <w:szCs w:val="22"/>
        </w:rPr>
        <w:t>contacts;</w:t>
      </w:r>
      <w:proofErr w:type="gramEnd"/>
    </w:p>
    <w:p w14:paraId="51640C02"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(l)</w:t>
      </w:r>
      <w:r w:rsidRPr="00706EAC">
        <w:rPr>
          <w:rFonts w:ascii="Helvetica Neue" w:eastAsia="Helvetica Neue Light" w:hAnsi="Helvetica Neue" w:cs="Helvetica Neue Light"/>
          <w:color w:val="000000"/>
          <w:sz w:val="22"/>
          <w:szCs w:val="22"/>
        </w:rPr>
        <w:tab/>
        <w:t>To comply with laws and regulations (</w:t>
      </w:r>
      <w:r w:rsidRPr="00706EAC">
        <w:rPr>
          <w:rFonts w:ascii="Helvetica Neue" w:eastAsia="Helvetica Neue Light" w:hAnsi="Helvetica Neue" w:cs="Helvetica Neue Light"/>
          <w:sz w:val="22"/>
          <w:szCs w:val="22"/>
        </w:rPr>
        <w:t>such as</w:t>
      </w:r>
      <w:r w:rsidRPr="00706EAC">
        <w:rPr>
          <w:rFonts w:ascii="Helvetica Neue" w:eastAsia="Helvetica Neue Light" w:hAnsi="Helvetica Neue" w:cs="Helvetica Neue Light"/>
          <w:color w:val="000000"/>
          <w:sz w:val="22"/>
          <w:szCs w:val="22"/>
        </w:rPr>
        <w:t xml:space="preserve"> employment laws, health and safety law</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tax laws, and anti-discrimination laws), under judicial authori</w:t>
      </w:r>
      <w:r w:rsidRPr="00706EAC">
        <w:rPr>
          <w:rFonts w:ascii="Helvetica Neue" w:eastAsia="Helvetica Neue Light" w:hAnsi="Helvetica Neue" w:cs="Helvetica Neue Light"/>
          <w:sz w:val="22"/>
          <w:szCs w:val="22"/>
        </w:rPr>
        <w:t>z</w:t>
      </w:r>
      <w:r w:rsidRPr="00706EAC">
        <w:rPr>
          <w:rFonts w:ascii="Helvetica Neue" w:eastAsia="Helvetica Neue Light" w:hAnsi="Helvetica Neue" w:cs="Helvetica Neue Light"/>
          <w:color w:val="000000"/>
          <w:sz w:val="22"/>
          <w:szCs w:val="22"/>
        </w:rPr>
        <w:t>ation, or to exercise or defend Taboola</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 xml:space="preserve">legal </w:t>
      </w:r>
      <w:proofErr w:type="gramStart"/>
      <w:r w:rsidRPr="00706EAC">
        <w:rPr>
          <w:rFonts w:ascii="Helvetica Neue" w:eastAsia="Helvetica Neue Light" w:hAnsi="Helvetica Neue" w:cs="Helvetica Neue Light"/>
          <w:color w:val="000000"/>
          <w:sz w:val="22"/>
          <w:szCs w:val="22"/>
        </w:rPr>
        <w:t>rights;</w:t>
      </w:r>
      <w:proofErr w:type="gramEnd"/>
    </w:p>
    <w:p w14:paraId="062D78FB" w14:textId="5A7295DE"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(m)</w:t>
      </w:r>
      <w:r w:rsidRPr="00706EAC">
        <w:rPr>
          <w:rFonts w:ascii="Helvetica Neue" w:eastAsia="Helvetica Neue Light" w:hAnsi="Helvetica Neue" w:cs="Helvetica Neue Light"/>
          <w:color w:val="000000"/>
          <w:sz w:val="22"/>
          <w:szCs w:val="22"/>
        </w:rPr>
        <w:tab/>
        <w:t>T</w:t>
      </w:r>
      <w:r w:rsidRPr="00706EAC">
        <w:rPr>
          <w:rFonts w:ascii="Helvetica Neue" w:eastAsia="Helvetica Neue Light" w:hAnsi="Helvetica Neue" w:cs="Helvetica Neue Light"/>
          <w:sz w:val="22"/>
          <w:szCs w:val="22"/>
        </w:rPr>
        <w:t>o</w:t>
      </w:r>
      <w:r w:rsidRPr="00706EAC">
        <w:rPr>
          <w:rFonts w:ascii="Helvetica Neue" w:eastAsia="Helvetica Neue Light" w:hAnsi="Helvetica Neue" w:cs="Helvetica Neue Light"/>
          <w:color w:val="000000"/>
          <w:sz w:val="22"/>
          <w:szCs w:val="22"/>
        </w:rPr>
        <w:t xml:space="preserve"> compil</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internal directories (such as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directories</w:t>
      </w:r>
      <w:proofErr w:type="gramStart"/>
      <w:r w:rsidRPr="00706EAC">
        <w:rPr>
          <w:rFonts w:ascii="Helvetica Neue" w:eastAsia="Helvetica Neue Light" w:hAnsi="Helvetica Neue" w:cs="Helvetica Neue Light"/>
          <w:color w:val="000000"/>
          <w:sz w:val="22"/>
          <w:szCs w:val="22"/>
        </w:rPr>
        <w:t>);</w:t>
      </w:r>
      <w:proofErr w:type="gramEnd"/>
    </w:p>
    <w:p w14:paraId="1986D6E7"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(n)</w:t>
      </w:r>
      <w:r w:rsidRPr="00706EAC">
        <w:rPr>
          <w:rFonts w:ascii="Helvetica Neue" w:eastAsia="Helvetica Neue Light" w:hAnsi="Helvetica Neue" w:cs="Helvetica Neue Light"/>
          <w:color w:val="000000"/>
          <w:sz w:val="22"/>
          <w:szCs w:val="22"/>
        </w:rPr>
        <w:tab/>
        <w:t xml:space="preserve">To detect fraud or other types of </w:t>
      </w:r>
      <w:proofErr w:type="gramStart"/>
      <w:r w:rsidRPr="00706EAC">
        <w:rPr>
          <w:rFonts w:ascii="Helvetica Neue" w:eastAsia="Helvetica Neue Light" w:hAnsi="Helvetica Neue" w:cs="Helvetica Neue Light"/>
          <w:color w:val="000000"/>
          <w:sz w:val="22"/>
          <w:szCs w:val="22"/>
        </w:rPr>
        <w:t>wrongdoing;</w:t>
      </w:r>
      <w:proofErr w:type="gramEnd"/>
    </w:p>
    <w:p w14:paraId="64EF2BB7" w14:textId="185196B2" w:rsidR="00C55B90" w:rsidRPr="00706EAC" w:rsidRDefault="00C55B90" w:rsidP="00CE0630">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(o)</w:t>
      </w:r>
      <w:r w:rsidRPr="00706EAC">
        <w:rPr>
          <w:rFonts w:ascii="Helvetica Neue" w:eastAsia="Helvetica Neue Light" w:hAnsi="Helvetica Neue" w:cs="Helvetica Neue Light"/>
          <w:color w:val="000000"/>
          <w:sz w:val="22"/>
          <w:szCs w:val="22"/>
        </w:rPr>
        <w:tab/>
      </w:r>
      <w:r w:rsidR="00C44C46" w:rsidRPr="00706EAC">
        <w:rPr>
          <w:rFonts w:ascii="Helvetica Neue" w:eastAsia="Helvetica Neue Light" w:hAnsi="Helvetica Neue" w:cs="Helvetica Neue Light"/>
          <w:sz w:val="22"/>
          <w:szCs w:val="22"/>
        </w:rPr>
        <w:t>To ensure</w:t>
      </w:r>
      <w:r w:rsidR="00CE0630">
        <w:rPr>
          <w:rFonts w:ascii="Helvetica Neue" w:eastAsia="Helvetica Neue Light" w:hAnsi="Helvetica Neue" w:cs="Helvetica Neue Light"/>
          <w:sz w:val="22"/>
          <w:szCs w:val="22"/>
        </w:rPr>
        <w:t xml:space="preserve"> and administer</w:t>
      </w:r>
      <w:r w:rsidR="00C44C46" w:rsidRPr="00706EAC">
        <w:rPr>
          <w:rFonts w:ascii="Helvetica Neue" w:eastAsia="Helvetica Neue Light" w:hAnsi="Helvetica Neue" w:cs="Helvetica Neue Light"/>
          <w:sz w:val="22"/>
          <w:szCs w:val="22"/>
        </w:rPr>
        <w:t xml:space="preserve"> the security of company-held information</w:t>
      </w:r>
      <w:r w:rsidR="00CE0630">
        <w:rPr>
          <w:rFonts w:ascii="Helvetica Neue" w:eastAsia="Helvetica Neue Light" w:hAnsi="Helvetica Neue" w:cs="Helvetica Neue Light"/>
          <w:sz w:val="22"/>
          <w:szCs w:val="22"/>
        </w:rPr>
        <w:t xml:space="preserve"> and </w:t>
      </w:r>
      <w:proofErr w:type="spellStart"/>
      <w:r w:rsidR="00CE0630">
        <w:rPr>
          <w:rFonts w:ascii="Helvetica Neue" w:eastAsia="Helvetica Neue Light" w:hAnsi="Helvetica Neue" w:cs="Helvetica Neue Light"/>
          <w:sz w:val="22"/>
          <w:szCs w:val="22"/>
        </w:rPr>
        <w:t>Taboolar</w:t>
      </w:r>
      <w:proofErr w:type="spellEnd"/>
      <w:r w:rsidR="00CE0630">
        <w:rPr>
          <w:rFonts w:ascii="Helvetica Neue" w:eastAsia="Helvetica Neue Light" w:hAnsi="Helvetica Neue" w:cs="Helvetica Neue Light"/>
          <w:sz w:val="22"/>
          <w:szCs w:val="22"/>
        </w:rPr>
        <w:t xml:space="preserve"> </w:t>
      </w:r>
      <w:proofErr w:type="gramStart"/>
      <w:r w:rsidR="00CE0630">
        <w:rPr>
          <w:rFonts w:ascii="Helvetica Neue" w:eastAsia="Helvetica Neue Light" w:hAnsi="Helvetica Neue" w:cs="Helvetica Neue Light"/>
          <w:sz w:val="22"/>
          <w:szCs w:val="22"/>
        </w:rPr>
        <w:t>Data</w:t>
      </w:r>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466CF67A"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(p)</w:t>
      </w:r>
      <w:r w:rsidRPr="00706EAC">
        <w:rPr>
          <w:rFonts w:ascii="Helvetica Neue" w:eastAsia="Helvetica Neue Light" w:hAnsi="Helvetica Neue" w:cs="Helvetica Neue Light"/>
          <w:color w:val="000000"/>
          <w:sz w:val="22"/>
          <w:szCs w:val="22"/>
        </w:rPr>
        <w:tab/>
        <w:t xml:space="preserve">For accounting, financial reporting, and business </w:t>
      </w:r>
      <w:proofErr w:type="gramStart"/>
      <w:r w:rsidRPr="00706EAC">
        <w:rPr>
          <w:rFonts w:ascii="Helvetica Neue" w:eastAsia="Helvetica Neue Light" w:hAnsi="Helvetica Neue" w:cs="Helvetica Neue Light"/>
          <w:color w:val="000000"/>
          <w:sz w:val="22"/>
          <w:szCs w:val="22"/>
        </w:rPr>
        <w:t>planning;</w:t>
      </w:r>
      <w:proofErr w:type="gramEnd"/>
      <w:r w:rsidRPr="00706EAC">
        <w:rPr>
          <w:rFonts w:ascii="Helvetica Neue" w:eastAsia="Helvetica Neue Light" w:hAnsi="Helvetica Neue" w:cs="Helvetica Neue Light"/>
          <w:color w:val="000000"/>
          <w:sz w:val="22"/>
          <w:szCs w:val="22"/>
        </w:rPr>
        <w:t xml:space="preserve"> </w:t>
      </w:r>
    </w:p>
    <w:p w14:paraId="5D388ED8" w14:textId="5CF68AFA" w:rsidR="00C55B90" w:rsidRPr="00706EAC" w:rsidRDefault="00C55B90" w:rsidP="00706EAC">
      <w:pPr>
        <w:pBdr>
          <w:top w:val="nil"/>
          <w:left w:val="nil"/>
          <w:bottom w:val="nil"/>
          <w:right w:val="nil"/>
          <w:between w:val="nil"/>
        </w:pBdr>
        <w:spacing w:before="240" w:line="276" w:lineRule="auto"/>
        <w:ind w:left="162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 (q)  </w:t>
      </w:r>
      <w:r w:rsidRPr="00706EAC">
        <w:rPr>
          <w:rFonts w:ascii="Helvetica Neue" w:eastAsia="Helvetica Neue Light" w:hAnsi="Helvetica Neue" w:cs="Helvetica Neue Light"/>
          <w:sz w:val="22"/>
          <w:szCs w:val="22"/>
        </w:rPr>
        <w:tab/>
      </w:r>
      <w:r w:rsidRPr="00F80895">
        <w:rPr>
          <w:rFonts w:ascii="Helvetica Neue" w:eastAsia="Helvetica Neue Light" w:hAnsi="Helvetica Neue" w:cs="Helvetica Neue Light"/>
          <w:sz w:val="22"/>
          <w:szCs w:val="22"/>
        </w:rPr>
        <w:t>To monitor Taboola’s premises and communication facilities, including closed-circuit televisions (“CCTV”) cameras,</w:t>
      </w:r>
      <w:r w:rsidRPr="00706EAC">
        <w:rPr>
          <w:rFonts w:ascii="Helvetica Neue" w:eastAsia="Helvetica Neue Light" w:hAnsi="Helvetica Neue" w:cs="Helvetica Neue Light"/>
          <w:sz w:val="22"/>
          <w:szCs w:val="22"/>
        </w:rPr>
        <w:t xml:space="preserve"> </w:t>
      </w:r>
    </w:p>
    <w:p w14:paraId="2722300F" w14:textId="01BA5031" w:rsidR="00C44C46" w:rsidRPr="00706EAC" w:rsidRDefault="00C55B90" w:rsidP="00F80895">
      <w:pPr>
        <w:pBdr>
          <w:top w:val="nil"/>
          <w:left w:val="nil"/>
          <w:bottom w:val="nil"/>
          <w:right w:val="nil"/>
          <w:between w:val="nil"/>
        </w:pBdr>
        <w:spacing w:before="240" w:line="276" w:lineRule="auto"/>
        <w:ind w:left="162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(r) </w:t>
      </w:r>
      <w:r w:rsidRPr="00706EAC">
        <w:rPr>
          <w:rFonts w:ascii="Helvetica Neue" w:eastAsia="Helvetica Neue Light" w:hAnsi="Helvetica Neue" w:cs="Helvetica Neue Light"/>
          <w:sz w:val="22"/>
          <w:szCs w:val="22"/>
        </w:rPr>
        <w:tab/>
        <w:t>To organize team-building activities and other Taboola-hosted events</w:t>
      </w:r>
      <w:r w:rsidR="00F80895">
        <w:rPr>
          <w:rFonts w:ascii="Helvetica Neue" w:eastAsia="Helvetica Neue Light" w:hAnsi="Helvetica Neue" w:cs="Helvetica Neue Light"/>
          <w:sz w:val="22"/>
          <w:szCs w:val="22"/>
        </w:rPr>
        <w:t>.</w:t>
      </w:r>
    </w:p>
    <w:p w14:paraId="32609A99"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3F179C59" w14:textId="1938DE02" w:rsidR="00C55B90" w:rsidRPr="00706EAC" w:rsidRDefault="00C55B90" w:rsidP="00706EAC">
      <w:pPr>
        <w:keepNext/>
        <w:numPr>
          <w:ilvl w:val="0"/>
          <w:numId w:val="5"/>
        </w:numPr>
        <w:pBdr>
          <w:top w:val="nil"/>
          <w:left w:val="nil"/>
          <w:bottom w:val="nil"/>
          <w:right w:val="nil"/>
          <w:between w:val="nil"/>
        </w:pBdr>
        <w:spacing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 xml:space="preserve">How We Share Your </w:t>
      </w:r>
      <w:proofErr w:type="spellStart"/>
      <w:r w:rsidR="001E3AA0"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w:t>
      </w:r>
    </w:p>
    <w:p w14:paraId="2A9D2EBB" w14:textId="30ADE902" w:rsidR="00706EAC"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We take care to allow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to be accessed only by those who </w:t>
      </w:r>
      <w:r w:rsidRPr="00706EAC">
        <w:rPr>
          <w:rFonts w:ascii="Helvetica Neue" w:eastAsia="Helvetica Neue Light" w:hAnsi="Helvetica Neue" w:cs="Helvetica Neue Light"/>
          <w:sz w:val="22"/>
          <w:szCs w:val="22"/>
        </w:rPr>
        <w:t>truly</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must access</w:t>
      </w:r>
      <w:r w:rsidRPr="00706EAC">
        <w:rPr>
          <w:rFonts w:ascii="Helvetica Neue" w:eastAsia="Helvetica Neue Light" w:hAnsi="Helvetica Neue" w:cs="Helvetica Neue Light"/>
          <w:color w:val="000000"/>
          <w:sz w:val="22"/>
          <w:szCs w:val="22"/>
        </w:rPr>
        <w:t xml:space="preserve"> it </w:t>
      </w:r>
      <w:proofErr w:type="gramStart"/>
      <w:r w:rsidRPr="00706EAC">
        <w:rPr>
          <w:rFonts w:ascii="Helvetica Neue" w:eastAsia="Helvetica Neue Light" w:hAnsi="Helvetica Neue" w:cs="Helvetica Neue Light"/>
          <w:color w:val="000000"/>
          <w:sz w:val="22"/>
          <w:szCs w:val="22"/>
        </w:rPr>
        <w:t>in order to</w:t>
      </w:r>
      <w:proofErr w:type="gramEnd"/>
      <w:r w:rsidRPr="00706EAC">
        <w:rPr>
          <w:rFonts w:ascii="Helvetica Neue" w:eastAsia="Helvetica Neue Light" w:hAnsi="Helvetica Neue" w:cs="Helvetica Neue Light"/>
          <w:color w:val="000000"/>
          <w:sz w:val="22"/>
          <w:szCs w:val="22"/>
        </w:rPr>
        <w:t xml:space="preserve"> perform a service for </w:t>
      </w:r>
      <w:r w:rsidRPr="00706EAC">
        <w:rPr>
          <w:rFonts w:ascii="Helvetica Neue" w:eastAsia="Helvetica Neue Light" w:hAnsi="Helvetica Neue" w:cs="Helvetica Neue Light"/>
          <w:sz w:val="22"/>
          <w:szCs w:val="22"/>
        </w:rPr>
        <w:t xml:space="preserve">the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or for Taboola</w:t>
      </w:r>
      <w:r w:rsidRPr="00706EAC">
        <w:rPr>
          <w:rFonts w:ascii="Helvetica Neue" w:eastAsia="Helvetica Neue Light" w:hAnsi="Helvetica Neue" w:cs="Helvetica Neue Light"/>
          <w:color w:val="000000"/>
          <w:sz w:val="22"/>
          <w:szCs w:val="22"/>
        </w:rPr>
        <w:t xml:space="preserve">, and to third parties who have legitimate purpose for accessing it. Whenever we </w:t>
      </w:r>
      <w:r w:rsidRPr="00706EAC">
        <w:rPr>
          <w:rFonts w:ascii="Helvetica Neue" w:eastAsia="Helvetica Neue Light" w:hAnsi="Helvetica Neue" w:cs="Helvetica Neue Light"/>
          <w:sz w:val="22"/>
          <w:szCs w:val="22"/>
        </w:rPr>
        <w:t>authorize</w:t>
      </w:r>
      <w:r w:rsidRPr="00706EAC">
        <w:rPr>
          <w:rFonts w:ascii="Helvetica Neue" w:eastAsia="Helvetica Neue Light" w:hAnsi="Helvetica Neue" w:cs="Helvetica Neue Light"/>
          <w:color w:val="000000"/>
          <w:sz w:val="22"/>
          <w:szCs w:val="22"/>
        </w:rPr>
        <w:t xml:space="preserve"> third parties to access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we </w:t>
      </w:r>
      <w:r w:rsidRPr="00706EAC">
        <w:rPr>
          <w:rFonts w:ascii="Helvetica Neue" w:eastAsia="Helvetica Neue Light" w:hAnsi="Helvetica Neue" w:cs="Helvetica Neue Light"/>
          <w:sz w:val="22"/>
          <w:szCs w:val="22"/>
        </w:rPr>
        <w:t>take steps to en</w:t>
      </w:r>
      <w:r w:rsidRPr="00706EAC">
        <w:rPr>
          <w:rFonts w:ascii="Helvetica Neue" w:eastAsia="Helvetica Neue Light" w:hAnsi="Helvetica Neue" w:cs="Helvetica Neue Light"/>
          <w:color w:val="000000"/>
          <w:sz w:val="22"/>
          <w:szCs w:val="22"/>
        </w:rPr>
        <w:t xml:space="preserve">sure they have appropriate security measures in place and that they only use the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in confidence and in a way </w:t>
      </w:r>
      <w:r w:rsidRPr="00706EAC">
        <w:rPr>
          <w:rFonts w:ascii="Helvetica Neue" w:eastAsia="Helvetica Neue Light" w:hAnsi="Helvetica Neue" w:cs="Helvetica Neue Light"/>
          <w:sz w:val="22"/>
          <w:szCs w:val="22"/>
        </w:rPr>
        <w:t>that</w:t>
      </w:r>
      <w:r w:rsidRPr="00706EAC">
        <w:rPr>
          <w:rFonts w:ascii="Helvetica Neue" w:eastAsia="Helvetica Neue Light" w:hAnsi="Helvetica Neue" w:cs="Helvetica Neue Light"/>
          <w:color w:val="000000"/>
          <w:sz w:val="22"/>
          <w:szCs w:val="22"/>
        </w:rPr>
        <w:t xml:space="preserve"> is consistent with this Privacy Notice. </w:t>
      </w:r>
      <w:r w:rsidR="00706EAC" w:rsidRPr="00706EAC">
        <w:rPr>
          <w:rFonts w:ascii="Helvetica Neue" w:eastAsia="Helvetica Neue Light" w:hAnsi="Helvetica Neue" w:cs="Helvetica Neue Light"/>
          <w:color w:val="000000"/>
          <w:sz w:val="22"/>
          <w:szCs w:val="22"/>
        </w:rPr>
        <w:t>When we share with these third parti</w:t>
      </w:r>
      <w:r w:rsidR="00706EAC" w:rsidRPr="00706EAC">
        <w:rPr>
          <w:rFonts w:ascii="Helvetica Neue" w:eastAsia="Helvetica Neue Light" w:hAnsi="Helvetica Neue" w:cs="Helvetica Neue Light"/>
          <w:sz w:val="22"/>
          <w:szCs w:val="22"/>
        </w:rPr>
        <w:t>es, w</w:t>
      </w:r>
      <w:r w:rsidR="00706EAC" w:rsidRPr="00706EAC">
        <w:rPr>
          <w:rFonts w:ascii="Helvetica Neue" w:eastAsia="Helvetica Neue Light" w:hAnsi="Helvetica Neue" w:cs="Helvetica Neue Light"/>
          <w:color w:val="000000"/>
          <w:sz w:val="22"/>
          <w:szCs w:val="22"/>
        </w:rPr>
        <w:t xml:space="preserve">e do so on a need-to-know basis, under clear contractual terms (except with judicial bodies), and instructions for the processing of </w:t>
      </w:r>
      <w:proofErr w:type="spellStart"/>
      <w:r w:rsidR="00706EAC" w:rsidRPr="00706EAC">
        <w:rPr>
          <w:rFonts w:ascii="Helvetica Neue" w:eastAsia="Helvetica Neue Light" w:hAnsi="Helvetica Neue" w:cs="Helvetica Neue Light"/>
          <w:sz w:val="22"/>
          <w:szCs w:val="22"/>
        </w:rPr>
        <w:t>Taboolar</w:t>
      </w:r>
      <w:proofErr w:type="spellEnd"/>
      <w:r w:rsidR="00706EAC" w:rsidRPr="00706EAC">
        <w:rPr>
          <w:rFonts w:ascii="Helvetica Neue" w:eastAsia="Helvetica Neue Light" w:hAnsi="Helvetica Neue" w:cs="Helvetica Neue Light"/>
          <w:sz w:val="22"/>
          <w:szCs w:val="22"/>
        </w:rPr>
        <w:t xml:space="preserve"> Data</w:t>
      </w:r>
      <w:r w:rsidR="00706EAC" w:rsidRPr="00706EAC">
        <w:rPr>
          <w:rFonts w:ascii="Helvetica Neue" w:eastAsia="Helvetica Neue Light" w:hAnsi="Helvetica Neue" w:cs="Helvetica Neue Light"/>
          <w:color w:val="000000"/>
          <w:sz w:val="22"/>
          <w:szCs w:val="22"/>
        </w:rPr>
        <w:t xml:space="preserve">. </w:t>
      </w:r>
    </w:p>
    <w:p w14:paraId="34356118" w14:textId="6F664560"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We may share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in the following ways: </w:t>
      </w:r>
    </w:p>
    <w:p w14:paraId="3D9A9923" w14:textId="3A820D70" w:rsidR="00706EAC" w:rsidRPr="00706EAC" w:rsidRDefault="00C55B90" w:rsidP="00F80895">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(a)</w:t>
      </w:r>
      <w:r w:rsidRPr="00706EAC">
        <w:rPr>
          <w:rFonts w:ascii="Helvetica Neue" w:eastAsia="Helvetica Neue Light" w:hAnsi="Helvetica Neue" w:cs="Helvetica Neue Light"/>
          <w:color w:val="000000"/>
          <w:sz w:val="22"/>
          <w:szCs w:val="22"/>
        </w:rPr>
        <w:tab/>
      </w:r>
      <w:r w:rsidRPr="00F80895">
        <w:rPr>
          <w:rFonts w:ascii="Helvetica Neue" w:eastAsia="Helvetica Neue Light" w:hAnsi="Helvetica Neue" w:cs="Helvetica Neue Light"/>
          <w:b/>
          <w:bCs/>
          <w:color w:val="000000"/>
          <w:sz w:val="22"/>
          <w:szCs w:val="22"/>
        </w:rPr>
        <w:t>With other companies in the Taboola Corporate Group:</w:t>
      </w:r>
      <w:r w:rsidRPr="00706EAC">
        <w:rPr>
          <w:rFonts w:ascii="Helvetica Neue" w:eastAsia="Helvetica Neue Light" w:hAnsi="Helvetica Neue" w:cs="Helvetica Neue Light"/>
          <w:color w:val="000000"/>
          <w:sz w:val="22"/>
          <w:szCs w:val="22"/>
        </w:rPr>
        <w:t xml:space="preserve"> We may need to share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w:t>
      </w:r>
      <w:r w:rsidRPr="00706EAC">
        <w:rPr>
          <w:rFonts w:ascii="Helvetica Neue" w:eastAsia="Helvetica Neue Light" w:hAnsi="Helvetica Neue" w:cs="Helvetica Neue Light"/>
          <w:color w:val="000000"/>
          <w:sz w:val="22"/>
          <w:szCs w:val="22"/>
        </w:rPr>
        <w:t xml:space="preserve">with other Taboola offices around the world </w:t>
      </w:r>
      <w:proofErr w:type="gramStart"/>
      <w:r w:rsidRPr="00706EAC">
        <w:rPr>
          <w:rFonts w:ascii="Helvetica Neue" w:eastAsia="Helvetica Neue Light" w:hAnsi="Helvetica Neue" w:cs="Helvetica Neue Light"/>
          <w:color w:val="000000"/>
          <w:sz w:val="22"/>
          <w:szCs w:val="22"/>
        </w:rPr>
        <w:t>in order to</w:t>
      </w:r>
      <w:proofErr w:type="gramEnd"/>
      <w:r w:rsidRPr="00706EAC">
        <w:rPr>
          <w:rFonts w:ascii="Helvetica Neue" w:eastAsia="Helvetica Neue Light" w:hAnsi="Helvetica Neue" w:cs="Helvetica Neue Light"/>
          <w:color w:val="000000"/>
          <w:sz w:val="22"/>
          <w:szCs w:val="22"/>
        </w:rPr>
        <w:t xml:space="preserve"> manage and administer our </w:t>
      </w:r>
      <w:r w:rsidRPr="00706EAC">
        <w:rPr>
          <w:rFonts w:ascii="Helvetica Neue" w:eastAsia="Helvetica Neue Light" w:hAnsi="Helvetica Neue" w:cs="Helvetica Neue Light"/>
          <w:sz w:val="22"/>
          <w:szCs w:val="22"/>
        </w:rPr>
        <w:t>human resources</w:t>
      </w:r>
      <w:r w:rsidRPr="00706EAC">
        <w:rPr>
          <w:rFonts w:ascii="Helvetica Neue" w:eastAsia="Helvetica Neue Light" w:hAnsi="Helvetica Neue" w:cs="Helvetica Neue Light"/>
          <w:color w:val="000000"/>
          <w:sz w:val="22"/>
          <w:szCs w:val="22"/>
        </w:rPr>
        <w:t xml:space="preserve"> services, to manage </w:t>
      </w:r>
      <w:proofErr w:type="spellStart"/>
      <w:r w:rsidR="001E3AA0"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transfers and travel, </w:t>
      </w:r>
      <w:r w:rsidRPr="00706EAC">
        <w:rPr>
          <w:rFonts w:ascii="Helvetica Neue" w:eastAsia="Helvetica Neue Light" w:hAnsi="Helvetica Neue" w:cs="Helvetica Neue Light"/>
          <w:sz w:val="22"/>
          <w:szCs w:val="22"/>
        </w:rPr>
        <w:t>and</w:t>
      </w:r>
      <w:r w:rsidRPr="00706EAC">
        <w:rPr>
          <w:rFonts w:ascii="Helvetica Neue" w:eastAsia="Helvetica Neue Light" w:hAnsi="Helvetica Neue" w:cs="Helvetica Neue Light"/>
          <w:color w:val="000000"/>
          <w:sz w:val="22"/>
          <w:szCs w:val="22"/>
        </w:rPr>
        <w:t xml:space="preserve"> for other business purposes like IT, tax</w:t>
      </w:r>
      <w:r w:rsidRPr="00706EAC">
        <w:rPr>
          <w:rFonts w:ascii="Helvetica Neue" w:eastAsia="Helvetica Neue Light" w:hAnsi="Helvetica Neue" w:cs="Helvetica Neue Light"/>
          <w:sz w:val="22"/>
          <w:szCs w:val="22"/>
        </w:rPr>
        <w:t>es</w:t>
      </w:r>
      <w:r w:rsidRPr="00706EAC">
        <w:rPr>
          <w:rFonts w:ascii="Helvetica Neue" w:eastAsia="Helvetica Neue Light" w:hAnsi="Helvetica Neue" w:cs="Helvetica Neue Light"/>
          <w:color w:val="000000"/>
          <w:sz w:val="22"/>
          <w:szCs w:val="22"/>
        </w:rPr>
        <w:t xml:space="preserve">, accounting, </w:t>
      </w:r>
      <w:r w:rsidRPr="00706EAC">
        <w:rPr>
          <w:rFonts w:ascii="Helvetica Neue" w:eastAsia="Helvetica Neue Light" w:hAnsi="Helvetica Neue" w:cs="Helvetica Neue Light"/>
          <w:color w:val="000000"/>
          <w:sz w:val="22"/>
          <w:szCs w:val="22"/>
        </w:rPr>
        <w:lastRenderedPageBreak/>
        <w:t>and general business management. These international compan</w:t>
      </w:r>
      <w:r w:rsidRPr="00706EAC">
        <w:rPr>
          <w:rFonts w:ascii="Helvetica Neue" w:eastAsia="Helvetica Neue Light" w:hAnsi="Helvetica Neue" w:cs="Helvetica Neue Light"/>
          <w:sz w:val="22"/>
          <w:szCs w:val="22"/>
        </w:rPr>
        <w:t xml:space="preserve">ies in the Taboola Corporate Group may be registered by a different legal name than the company with which you are employed — for example, you may be employed by Taboola Korea </w:t>
      </w:r>
      <w:proofErr w:type="gramStart"/>
      <w:r w:rsidRPr="00706EAC">
        <w:rPr>
          <w:rFonts w:ascii="Helvetica Neue" w:eastAsia="Helvetica Neue Light" w:hAnsi="Helvetica Neue" w:cs="Helvetica Neue Light"/>
          <w:sz w:val="22"/>
          <w:szCs w:val="22"/>
        </w:rPr>
        <w:t>Ltd.</w:t>
      </w:r>
      <w:proofErr w:type="gramEnd"/>
      <w:r w:rsidRPr="00706EAC">
        <w:rPr>
          <w:rFonts w:ascii="Helvetica Neue" w:eastAsia="Helvetica Neue Light" w:hAnsi="Helvetica Neue" w:cs="Helvetica Neue Light"/>
          <w:sz w:val="22"/>
          <w:szCs w:val="22"/>
        </w:rPr>
        <w:t xml:space="preserve"> and we may need to share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with Taboola (Thailand) Limited — but these companies all operate together as one global Taboola entity.</w:t>
      </w:r>
      <w:r w:rsidR="00CF30D2" w:rsidRPr="00706EAC" w:rsidDel="00CF30D2">
        <w:rPr>
          <w:rFonts w:ascii="Helvetica Neue" w:eastAsia="Helvetica Neue Light" w:hAnsi="Helvetica Neue" w:cs="Helvetica Neue Light"/>
          <w:sz w:val="22"/>
          <w:szCs w:val="22"/>
        </w:rPr>
        <w:t xml:space="preserve"> </w:t>
      </w:r>
    </w:p>
    <w:p w14:paraId="0128649C" w14:textId="52C2F194" w:rsidR="00706EAC"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(b)</w:t>
      </w:r>
      <w:r w:rsidRPr="00706EAC">
        <w:rPr>
          <w:rFonts w:ascii="Helvetica Neue" w:eastAsia="Helvetica Neue Light" w:hAnsi="Helvetica Neue" w:cs="Helvetica Neue Light"/>
          <w:color w:val="000000"/>
          <w:sz w:val="22"/>
          <w:szCs w:val="22"/>
        </w:rPr>
        <w:tab/>
      </w:r>
      <w:r w:rsidRPr="00706EAC">
        <w:rPr>
          <w:rFonts w:ascii="Helvetica Neue" w:eastAsia="Helvetica Neue Light" w:hAnsi="Helvetica Neue" w:cs="Helvetica Neue Light"/>
          <w:b/>
          <w:bCs/>
          <w:color w:val="000000"/>
          <w:sz w:val="22"/>
          <w:szCs w:val="22"/>
        </w:rPr>
        <w:t>With third party service providers and agents:</w:t>
      </w:r>
      <w:r w:rsidRPr="00706EAC">
        <w:rPr>
          <w:rFonts w:ascii="Helvetica Neue" w:eastAsia="Helvetica Neue Light" w:hAnsi="Helvetica Neue" w:cs="Helvetica Neue Light"/>
          <w:color w:val="000000"/>
          <w:sz w:val="22"/>
          <w:szCs w:val="22"/>
        </w:rPr>
        <w:t xml:space="preserve"> We </w:t>
      </w:r>
      <w:r w:rsidRPr="00706EAC">
        <w:rPr>
          <w:rFonts w:ascii="Helvetica Neue" w:eastAsia="Helvetica Neue Light" w:hAnsi="Helvetica Neue" w:cs="Helvetica Neue Light"/>
          <w:sz w:val="22"/>
          <w:szCs w:val="22"/>
        </w:rPr>
        <w:t>may</w:t>
      </w:r>
      <w:r w:rsidRPr="00706EAC">
        <w:rPr>
          <w:rFonts w:ascii="Helvetica Neue" w:eastAsia="Helvetica Neue Light" w:hAnsi="Helvetica Neue" w:cs="Helvetica Neue Light"/>
          <w:color w:val="000000"/>
          <w:sz w:val="22"/>
          <w:szCs w:val="22"/>
        </w:rPr>
        <w:t xml:space="preserve"> also make certain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available to third parties who provide services to us (</w:t>
      </w:r>
      <w:r w:rsidRPr="00706EAC">
        <w:rPr>
          <w:rFonts w:ascii="Helvetica Neue" w:eastAsia="Helvetica Neue Light" w:hAnsi="Helvetica Neue" w:cs="Helvetica Neue Light"/>
          <w:sz w:val="22"/>
          <w:szCs w:val="22"/>
        </w:rPr>
        <w:t xml:space="preserve">such as </w:t>
      </w:r>
      <w:r w:rsidRPr="00706EAC">
        <w:rPr>
          <w:rFonts w:ascii="Helvetica Neue" w:eastAsia="Helvetica Neue Light" w:hAnsi="Helvetica Neue" w:cs="Helvetica Neue Light"/>
          <w:color w:val="000000"/>
          <w:sz w:val="22"/>
          <w:szCs w:val="22"/>
        </w:rPr>
        <w:t>our human resource management software,</w:t>
      </w:r>
      <w:r w:rsidR="00706EAC" w:rsidRPr="00706EAC">
        <w:rPr>
          <w:rFonts w:ascii="Helvetica Neue" w:eastAsia="Helvetica Neue Light" w:hAnsi="Helvetica Neue" w:cs="Helvetica Neue Light"/>
          <w:color w:val="000000"/>
          <w:sz w:val="22"/>
          <w:szCs w:val="22"/>
        </w:rPr>
        <w:t xml:space="preserve"> </w:t>
      </w:r>
      <w:r w:rsidR="00706EAC" w:rsidRPr="00706EAC">
        <w:rPr>
          <w:rFonts w:ascii="Helvetica Neue" w:eastAsia="Helvetica Neue Light" w:hAnsi="Helvetica Neue" w:cs="Helvetica Neue Light"/>
          <w:sz w:val="22"/>
          <w:szCs w:val="22"/>
        </w:rPr>
        <w:t>benefits administrators, or pension plan, insurance,</w:t>
      </w:r>
      <w:r w:rsidRPr="00706EAC">
        <w:rPr>
          <w:rFonts w:ascii="Helvetica Neue" w:eastAsia="Helvetica Neue Light" w:hAnsi="Helvetica Neue" w:cs="Helvetica Neue Light"/>
          <w:color w:val="000000"/>
          <w:sz w:val="22"/>
          <w:szCs w:val="22"/>
        </w:rPr>
        <w:t xml:space="preserve">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benefit plan providers, payroll support services, share incentive plan and </w:t>
      </w:r>
      <w:proofErr w:type="spellStart"/>
      <w:r w:rsidR="001E3AA0"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stock purchase plan coordinators, and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color w:val="000000"/>
          <w:sz w:val="22"/>
          <w:szCs w:val="22"/>
        </w:rPr>
        <w:t xml:space="preserve"> travel management services). </w:t>
      </w:r>
      <w:r w:rsidR="00706EAC" w:rsidRPr="00706EAC">
        <w:rPr>
          <w:rFonts w:ascii="Helvetica Neue" w:eastAsia="Helvetica Neue Light" w:hAnsi="Helvetica Neue"/>
          <w:sz w:val="22"/>
          <w:szCs w:val="22"/>
        </w:rPr>
        <w:t>To organize team-building activities and other Taboola-hosted events, we may also share your information with</w:t>
      </w:r>
      <w:r w:rsidR="00706EAC" w:rsidRPr="00706EAC">
        <w:rPr>
          <w:rFonts w:ascii="Helvetica Neue" w:eastAsia="Helvetica Neue Light" w:hAnsi="Helvetica Neue" w:cs="Helvetica Neue Light"/>
          <w:color w:val="000000"/>
          <w:sz w:val="22"/>
          <w:szCs w:val="22"/>
        </w:rPr>
        <w:t xml:space="preserve"> event planners.</w:t>
      </w:r>
    </w:p>
    <w:p w14:paraId="5A99F73E" w14:textId="386E7462" w:rsidR="00706EAC"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(c)</w:t>
      </w:r>
      <w:r w:rsidRPr="00706EAC">
        <w:rPr>
          <w:rFonts w:ascii="Helvetica Neue" w:eastAsia="Helvetica Neue Light" w:hAnsi="Helvetica Neue" w:cs="Helvetica Neue Light"/>
          <w:color w:val="000000"/>
          <w:sz w:val="22"/>
          <w:szCs w:val="22"/>
        </w:rPr>
        <w:tab/>
      </w:r>
      <w:r w:rsidRPr="00706EAC">
        <w:rPr>
          <w:rFonts w:ascii="Helvetica Neue" w:eastAsia="Helvetica Neue Light" w:hAnsi="Helvetica Neue" w:cs="Helvetica Neue Light"/>
          <w:b/>
          <w:bCs/>
          <w:color w:val="000000"/>
          <w:sz w:val="22"/>
          <w:szCs w:val="22"/>
        </w:rPr>
        <w:t>With third party companies that provide software and tools to Taboola:</w:t>
      </w:r>
      <w:r w:rsidRPr="00706EAC">
        <w:rPr>
          <w:rFonts w:ascii="Helvetica Neue" w:eastAsia="Helvetica Neue Light" w:hAnsi="Helvetica Neue" w:cs="Helvetica Neue Light"/>
          <w:color w:val="000000"/>
          <w:sz w:val="22"/>
          <w:szCs w:val="22"/>
        </w:rPr>
        <w:t xml:space="preserve"> We may also make certain </w:t>
      </w:r>
      <w:proofErr w:type="spellStart"/>
      <w:r w:rsidR="001E3AA0"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available to third party companies that provide tools relevant for our business operations (such as to assist with internal ticketing, product engineering, and design services). Should these companies require user log in details, those details will </w:t>
      </w:r>
      <w:r w:rsidR="00DF18BD">
        <w:rPr>
          <w:rFonts w:ascii="Helvetica Neue" w:eastAsia="Helvetica Neue Light" w:hAnsi="Helvetica Neue" w:cs="Helvetica Neue Light"/>
          <w:color w:val="000000"/>
          <w:sz w:val="22"/>
          <w:szCs w:val="22"/>
        </w:rPr>
        <w:t xml:space="preserve">typically </w:t>
      </w:r>
      <w:r w:rsidRPr="00706EAC">
        <w:rPr>
          <w:rFonts w:ascii="Helvetica Neue" w:eastAsia="Helvetica Neue Light" w:hAnsi="Helvetica Neue" w:cs="Helvetica Neue Light"/>
          <w:color w:val="000000"/>
          <w:sz w:val="22"/>
          <w:szCs w:val="22"/>
        </w:rPr>
        <w:t xml:space="preserve">be limited to the </w:t>
      </w:r>
      <w:proofErr w:type="spellStart"/>
      <w:r w:rsidR="00706EAC" w:rsidRPr="00706EAC">
        <w:rPr>
          <w:rFonts w:ascii="Helvetica Neue" w:eastAsia="Helvetica Neue Light" w:hAnsi="Helvetica Neue" w:cs="Helvetica Neue Light"/>
          <w:color w:val="000000"/>
          <w:sz w:val="22"/>
          <w:szCs w:val="22"/>
        </w:rPr>
        <w:t>T</w:t>
      </w:r>
      <w:r w:rsidR="001E3AA0" w:rsidRPr="00706EAC">
        <w:rPr>
          <w:rFonts w:ascii="Helvetica Neue" w:eastAsia="Helvetica Neue Light" w:hAnsi="Helvetica Neue" w:cs="Helvetica Neue Light"/>
          <w:color w:val="000000"/>
          <w:sz w:val="22"/>
          <w:szCs w:val="22"/>
        </w:rPr>
        <w: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color w:val="000000"/>
          <w:sz w:val="22"/>
          <w:szCs w:val="22"/>
        </w:rPr>
        <w:t xml:space="preserve"> name and professional email.</w:t>
      </w:r>
    </w:p>
    <w:p w14:paraId="3F7D0522" w14:textId="4FE23C37" w:rsidR="007E206C" w:rsidRPr="00706EAC" w:rsidRDefault="00C55B90" w:rsidP="007E206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(d) </w:t>
      </w:r>
      <w:r w:rsidRPr="00706EAC">
        <w:rPr>
          <w:rFonts w:ascii="Helvetica Neue" w:eastAsia="Helvetica Neue Light" w:hAnsi="Helvetica Neue" w:cs="Helvetica Neue Light"/>
          <w:color w:val="000000"/>
          <w:sz w:val="22"/>
          <w:szCs w:val="22"/>
        </w:rPr>
        <w:tab/>
      </w:r>
      <w:r w:rsidRPr="00706EAC">
        <w:rPr>
          <w:rFonts w:ascii="Helvetica Neue" w:eastAsia="Helvetica Neue Light" w:hAnsi="Helvetica Neue" w:cs="Helvetica Neue Light"/>
          <w:b/>
          <w:bCs/>
          <w:color w:val="000000"/>
          <w:sz w:val="22"/>
          <w:szCs w:val="22"/>
        </w:rPr>
        <w:t>With other third parties:</w:t>
      </w:r>
      <w:r w:rsidRPr="00706EAC">
        <w:rPr>
          <w:rFonts w:ascii="Helvetica Neue" w:eastAsia="Helvetica Neue Light" w:hAnsi="Helvetica Neue" w:cs="Helvetica Neue Light"/>
          <w:color w:val="000000"/>
          <w:sz w:val="22"/>
          <w:szCs w:val="22"/>
        </w:rPr>
        <w:t xml:space="preserve"> We may also share your information with other types of third parties, such as our legal representatives</w:t>
      </w:r>
      <w:r w:rsidR="00706EAC" w:rsidRPr="00706EAC">
        <w:rPr>
          <w:rFonts w:ascii="Helvetica Neue" w:eastAsia="Helvetica Neue Light" w:hAnsi="Helvetica Neue" w:cs="Helvetica Neue Light"/>
          <w:color w:val="000000"/>
          <w:sz w:val="22"/>
          <w:szCs w:val="22"/>
        </w:rPr>
        <w:t xml:space="preserve">, </w:t>
      </w:r>
      <w:r w:rsidR="001052CC">
        <w:rPr>
          <w:rFonts w:ascii="Helvetica Neue" w:eastAsia="Helvetica Neue Light" w:hAnsi="Helvetica Neue" w:cs="Helvetica Neue Light"/>
          <w:color w:val="000000"/>
          <w:sz w:val="22"/>
          <w:szCs w:val="22"/>
        </w:rPr>
        <w:t xml:space="preserve">industry groups, </w:t>
      </w:r>
      <w:r w:rsidR="00706EAC" w:rsidRPr="00706EAC">
        <w:rPr>
          <w:rFonts w:ascii="Helvetica Neue" w:eastAsia="Helvetica Neue Light" w:hAnsi="Helvetica Neue" w:cs="Helvetica Neue Light"/>
          <w:sz w:val="22"/>
          <w:szCs w:val="22"/>
        </w:rPr>
        <w:t xml:space="preserve">self-regulatory bodies, </w:t>
      </w:r>
      <w:r w:rsidR="007E206C">
        <w:rPr>
          <w:rFonts w:ascii="Helvetica Neue" w:eastAsia="Helvetica Neue Light" w:hAnsi="Helvetica Neue" w:cs="Helvetica Neue Light"/>
          <w:sz w:val="22"/>
          <w:szCs w:val="22"/>
        </w:rPr>
        <w:t xml:space="preserve">or </w:t>
      </w:r>
      <w:r w:rsidR="00706EAC" w:rsidRPr="00706EAC">
        <w:rPr>
          <w:rFonts w:ascii="Helvetica Neue" w:eastAsia="Helvetica Neue Light" w:hAnsi="Helvetica Neue" w:cs="Helvetica Neue Light"/>
          <w:color w:val="000000"/>
          <w:sz w:val="22"/>
          <w:szCs w:val="22"/>
        </w:rPr>
        <w:t xml:space="preserve">judicial bodies </w:t>
      </w:r>
      <w:r w:rsidR="00706EAC" w:rsidRPr="00706EAC">
        <w:rPr>
          <w:rFonts w:ascii="Helvetica Neue" w:eastAsia="Helvetica Neue Light" w:hAnsi="Helvetica Neue" w:cs="Helvetica Neue Light"/>
          <w:sz w:val="22"/>
          <w:szCs w:val="22"/>
        </w:rPr>
        <w:t>(</w:t>
      </w:r>
      <w:proofErr w:type="spellStart"/>
      <w:r w:rsidR="00706EAC" w:rsidRPr="00706EAC">
        <w:rPr>
          <w:rFonts w:ascii="Helvetica Neue" w:eastAsia="Helvetica Neue Light" w:hAnsi="Helvetica Neue" w:cs="Helvetica Neue Light"/>
          <w:sz w:val="22"/>
          <w:szCs w:val="22"/>
        </w:rPr>
        <w:t>i</w:t>
      </w:r>
      <w:proofErr w:type="spellEnd"/>
      <w:r w:rsidR="00706EAC" w:rsidRPr="00706EAC">
        <w:rPr>
          <w:rFonts w:ascii="Helvetica Neue" w:eastAsia="Helvetica Neue Light" w:hAnsi="Helvetica Neue" w:cs="Helvetica Neue Light"/>
          <w:sz w:val="22"/>
          <w:szCs w:val="22"/>
        </w:rPr>
        <w:t>) t</w:t>
      </w:r>
      <w:r w:rsidR="00706EAC" w:rsidRPr="00706EAC">
        <w:rPr>
          <w:rFonts w:ascii="Helvetica Neue" w:eastAsia="Helvetica Neue Light" w:hAnsi="Helvetica Neue" w:cs="Helvetica Neue Light"/>
          <w:color w:val="000000"/>
          <w:sz w:val="22"/>
          <w:szCs w:val="22"/>
        </w:rPr>
        <w:t xml:space="preserve">o comply with our legal obligations (including to comply with laws, regulations, and contracts, to respond to court orders, administrative or judicial process, subpoenas and search warrants, or to meet national security and law enforcement requests), (ii) </w:t>
      </w:r>
      <w:r w:rsidR="00706EAC" w:rsidRPr="00706EAC">
        <w:rPr>
          <w:rFonts w:ascii="Helvetica Neue" w:eastAsia="Helvetica Neue Light" w:hAnsi="Helvetica Neue" w:cs="Helvetica Neue Light"/>
          <w:sz w:val="22"/>
          <w:szCs w:val="22"/>
        </w:rPr>
        <w:t>t</w:t>
      </w:r>
      <w:r w:rsidR="00706EAC" w:rsidRPr="00706EAC">
        <w:rPr>
          <w:rFonts w:ascii="Helvetica Neue" w:eastAsia="Helvetica Neue Light" w:hAnsi="Helvetica Neue" w:cs="Helvetica Neue Light"/>
          <w:color w:val="000000"/>
          <w:sz w:val="22"/>
          <w:szCs w:val="22"/>
        </w:rPr>
        <w:t>o protect Taboola’s rights or property</w:t>
      </w:r>
      <w:r w:rsidR="00706EAC" w:rsidRPr="00706EAC">
        <w:rPr>
          <w:rFonts w:ascii="Helvetica Neue" w:eastAsia="Helvetica Neue Light" w:hAnsi="Helvetica Neue" w:cs="Helvetica Neue Light"/>
          <w:sz w:val="22"/>
          <w:szCs w:val="22"/>
        </w:rPr>
        <w:t xml:space="preserve"> and/or (iii) t</w:t>
      </w:r>
      <w:r w:rsidR="00706EAC" w:rsidRPr="00706EAC">
        <w:rPr>
          <w:rFonts w:ascii="Helvetica Neue" w:eastAsia="Helvetica Neue Light" w:hAnsi="Helvetica Neue" w:cs="Helvetica Neue Light"/>
          <w:color w:val="000000"/>
          <w:sz w:val="22"/>
          <w:szCs w:val="22"/>
        </w:rPr>
        <w:t>o establish, exercise, or defend against potential, threatened, or actual litigation. We may share your information with third parties in connection with the sale, assignment, merger, or other reorganisation or transfer of all or part of our business. We may also share your information with other types of third parties</w:t>
      </w:r>
      <w:r w:rsidR="00706EAC" w:rsidRPr="00706EAC">
        <w:rPr>
          <w:rFonts w:ascii="Helvetica Neue" w:eastAsia="Helvetica Neue Light" w:hAnsi="Helvetica Neue" w:cs="Helvetica Neue Light"/>
          <w:sz w:val="22"/>
          <w:szCs w:val="22"/>
        </w:rPr>
        <w:t xml:space="preserve"> t</w:t>
      </w:r>
      <w:r w:rsidR="00706EAC" w:rsidRPr="00706EAC">
        <w:rPr>
          <w:rFonts w:ascii="Helvetica Neue" w:eastAsia="Helvetica Neue Light" w:hAnsi="Helvetica Neue" w:cs="Helvetica Neue Light"/>
          <w:color w:val="000000"/>
          <w:sz w:val="22"/>
          <w:szCs w:val="22"/>
        </w:rPr>
        <w:t xml:space="preserve">o respond to an emergency </w:t>
      </w:r>
      <w:r w:rsidR="00706EAC" w:rsidRPr="00706EAC">
        <w:rPr>
          <w:rFonts w:ascii="Helvetica Neue" w:eastAsia="Helvetica Neue Light" w:hAnsi="Helvetica Neue" w:cs="Helvetica Neue Light"/>
          <w:sz w:val="22"/>
          <w:szCs w:val="22"/>
        </w:rPr>
        <w:t>that</w:t>
      </w:r>
      <w:r w:rsidR="00706EAC" w:rsidRPr="00706EAC">
        <w:rPr>
          <w:rFonts w:ascii="Helvetica Neue" w:eastAsia="Helvetica Neue Light" w:hAnsi="Helvetica Neue" w:cs="Helvetica Neue Light"/>
          <w:color w:val="000000"/>
          <w:sz w:val="22"/>
          <w:szCs w:val="22"/>
        </w:rPr>
        <w:t xml:space="preserve"> we</w:t>
      </w:r>
      <w:r w:rsidR="00706EAC" w:rsidRPr="00706EAC">
        <w:rPr>
          <w:rFonts w:ascii="Helvetica Neue" w:eastAsia="Helvetica Neue Light" w:hAnsi="Helvetica Neue" w:cs="Helvetica Neue Light"/>
          <w:sz w:val="22"/>
          <w:szCs w:val="22"/>
        </w:rPr>
        <w:t xml:space="preserve">, in good faith, </w:t>
      </w:r>
      <w:r w:rsidR="00706EAC" w:rsidRPr="00706EAC">
        <w:rPr>
          <w:rFonts w:ascii="Helvetica Neue" w:eastAsia="Helvetica Neue Light" w:hAnsi="Helvetica Neue" w:cs="Helvetica Neue Light"/>
          <w:color w:val="000000"/>
          <w:sz w:val="22"/>
          <w:szCs w:val="22"/>
        </w:rPr>
        <w:t>believe requires us to disclose data to prevent harm.</w:t>
      </w:r>
      <w:r w:rsidR="007E206C">
        <w:rPr>
          <w:rFonts w:ascii="Helvetica Neue" w:eastAsia="Helvetica Neue Light" w:hAnsi="Helvetica Neue" w:cs="Helvetica Neue Light"/>
          <w:color w:val="000000"/>
          <w:sz w:val="22"/>
          <w:szCs w:val="22"/>
        </w:rPr>
        <w:t xml:space="preserve"> We may time to time receive requests from other companies, such as mortgage companies or future employers, to verify that you work with us or the details that you provide in your application. </w:t>
      </w:r>
    </w:p>
    <w:p w14:paraId="662A5EFF" w14:textId="77777777" w:rsidR="00706EAC" w:rsidRPr="00706EAC" w:rsidRDefault="00706EAC" w:rsidP="00706EAC">
      <w:pPr>
        <w:spacing w:line="276" w:lineRule="auto"/>
        <w:jc w:val="both"/>
        <w:rPr>
          <w:rFonts w:ascii="Helvetica Neue" w:eastAsia="Helvetica Neue Light" w:hAnsi="Helvetica Neue"/>
          <w:sz w:val="22"/>
          <w:szCs w:val="22"/>
        </w:rPr>
      </w:pPr>
    </w:p>
    <w:p w14:paraId="0516D14A" w14:textId="1684A120" w:rsidR="00706EAC" w:rsidRPr="003C51E2" w:rsidRDefault="00706EAC" w:rsidP="00706EAC">
      <w:pPr>
        <w:pStyle w:val="ListParagraph"/>
        <w:numPr>
          <w:ilvl w:val="1"/>
          <w:numId w:val="5"/>
        </w:numPr>
        <w:spacing w:line="276" w:lineRule="auto"/>
        <w:jc w:val="both"/>
        <w:rPr>
          <w:rFonts w:ascii="Helvetica Neue" w:eastAsia="Helvetica Neue Light" w:hAnsi="Helvetica Neue"/>
          <w:sz w:val="22"/>
          <w:szCs w:val="22"/>
        </w:rPr>
      </w:pPr>
      <w:r w:rsidRPr="00706EAC">
        <w:rPr>
          <w:rFonts w:ascii="Helvetica Neue" w:eastAsia="Helvetica Neue Light" w:hAnsi="Helvetica Neue"/>
          <w:sz w:val="22"/>
          <w:szCs w:val="22"/>
        </w:rPr>
        <w:t xml:space="preserve">We </w:t>
      </w:r>
      <w:r w:rsidRPr="003C51E2">
        <w:rPr>
          <w:rFonts w:ascii="Helvetica Neue" w:eastAsia="Helvetica Neue Light" w:hAnsi="Helvetica Neue"/>
          <w:sz w:val="22"/>
          <w:szCs w:val="22"/>
        </w:rPr>
        <w:t xml:space="preserve">may transfer </w:t>
      </w:r>
      <w:proofErr w:type="spellStart"/>
      <w:r w:rsidRPr="003C51E2">
        <w:rPr>
          <w:rFonts w:ascii="Helvetica Neue" w:eastAsia="Helvetica Neue Light" w:hAnsi="Helvetica Neue"/>
          <w:sz w:val="22"/>
          <w:szCs w:val="22"/>
        </w:rPr>
        <w:t>Taboolar</w:t>
      </w:r>
      <w:proofErr w:type="spellEnd"/>
      <w:r w:rsidRPr="003C51E2">
        <w:rPr>
          <w:rFonts w:ascii="Helvetica Neue" w:eastAsia="Helvetica Neue Light" w:hAnsi="Helvetica Neue"/>
          <w:sz w:val="22"/>
          <w:szCs w:val="22"/>
        </w:rPr>
        <w:t xml:space="preserve"> Data to the third parties </w:t>
      </w:r>
      <w:proofErr w:type="gramStart"/>
      <w:r w:rsidRPr="003C51E2">
        <w:rPr>
          <w:rFonts w:ascii="Helvetica Neue" w:eastAsia="Helvetica Neue Light" w:hAnsi="Helvetica Neue"/>
          <w:sz w:val="22"/>
          <w:szCs w:val="22"/>
        </w:rPr>
        <w:t>above;</w:t>
      </w:r>
      <w:proofErr w:type="gramEnd"/>
    </w:p>
    <w:p w14:paraId="5C60CA1F" w14:textId="45264CBD" w:rsidR="00706EAC" w:rsidRPr="003C51E2" w:rsidRDefault="00706EAC" w:rsidP="00706EAC">
      <w:pPr>
        <w:pStyle w:val="ListParagraph"/>
        <w:numPr>
          <w:ilvl w:val="0"/>
          <w:numId w:val="41"/>
        </w:numPr>
        <w:spacing w:line="276" w:lineRule="auto"/>
        <w:jc w:val="both"/>
        <w:rPr>
          <w:rFonts w:ascii="Helvetica Neue" w:eastAsia="Helvetica Neue Light" w:hAnsi="Helvetica Neue"/>
          <w:sz w:val="22"/>
          <w:szCs w:val="22"/>
        </w:rPr>
      </w:pPr>
      <w:r w:rsidRPr="003C51E2">
        <w:rPr>
          <w:rFonts w:ascii="Helvetica Neue" w:eastAsia="Helvetica Neue Light" w:hAnsi="Helvetica Neue"/>
          <w:sz w:val="22"/>
          <w:szCs w:val="22"/>
        </w:rPr>
        <w:t xml:space="preserve">where </w:t>
      </w:r>
      <w:r w:rsidRPr="003C51E2">
        <w:rPr>
          <w:rFonts w:ascii="Helvetica Neue" w:hAnsi="Helvetica Neue" w:cs="Segoe UI"/>
          <w:sz w:val="22"/>
          <w:szCs w:val="22"/>
          <w:shd w:val="clear" w:color="auto" w:fill="FFFFFF"/>
        </w:rPr>
        <w:t xml:space="preserve">processing is necessary for the performance of an </w:t>
      </w:r>
      <w:r w:rsidRPr="003C51E2">
        <w:rPr>
          <w:rFonts w:ascii="Helvetica Neue" w:eastAsia="Helvetica Neue Light" w:hAnsi="Helvetica Neue"/>
          <w:sz w:val="22"/>
          <w:szCs w:val="22"/>
        </w:rPr>
        <w:t xml:space="preserve">employment contract with </w:t>
      </w:r>
      <w:proofErr w:type="gramStart"/>
      <w:r w:rsidRPr="003C51E2">
        <w:rPr>
          <w:rFonts w:ascii="Helvetica Neue" w:eastAsia="Helvetica Neue Light" w:hAnsi="Helvetica Neue"/>
          <w:sz w:val="22"/>
          <w:szCs w:val="22"/>
        </w:rPr>
        <w:t>you;</w:t>
      </w:r>
      <w:proofErr w:type="gramEnd"/>
    </w:p>
    <w:p w14:paraId="28D75C88" w14:textId="77777777" w:rsidR="00F80895" w:rsidRPr="003C51E2" w:rsidRDefault="00706EAC" w:rsidP="00706EAC">
      <w:pPr>
        <w:pStyle w:val="ListParagraph"/>
        <w:numPr>
          <w:ilvl w:val="0"/>
          <w:numId w:val="41"/>
        </w:numPr>
        <w:spacing w:line="276" w:lineRule="auto"/>
        <w:jc w:val="both"/>
        <w:rPr>
          <w:rFonts w:ascii="Helvetica Neue" w:hAnsi="Helvetica Neue" w:cs="Segoe UI"/>
          <w:sz w:val="22"/>
          <w:szCs w:val="22"/>
        </w:rPr>
      </w:pPr>
      <w:r w:rsidRPr="003C51E2">
        <w:rPr>
          <w:rFonts w:ascii="Helvetica Neue" w:eastAsia="Helvetica Neue Light" w:hAnsi="Helvetica Neue"/>
          <w:sz w:val="22"/>
          <w:szCs w:val="22"/>
        </w:rPr>
        <w:t xml:space="preserve">where </w:t>
      </w:r>
      <w:r w:rsidRPr="003C51E2">
        <w:rPr>
          <w:rFonts w:ascii="Helvetica Neue" w:hAnsi="Helvetica Neue" w:cs="Segoe UI"/>
          <w:sz w:val="22"/>
          <w:szCs w:val="22"/>
          <w:shd w:val="clear" w:color="auto" w:fill="FFFFFF"/>
        </w:rPr>
        <w:t>processing is necessary for compliance with our legal obligation</w:t>
      </w:r>
      <w:r w:rsidR="00F80895" w:rsidRPr="003C51E2">
        <w:rPr>
          <w:rFonts w:ascii="Helvetica Neue" w:hAnsi="Helvetica Neue" w:cs="Segoe UI"/>
          <w:sz w:val="22"/>
          <w:szCs w:val="22"/>
          <w:shd w:val="clear" w:color="auto" w:fill="FFFFFF"/>
        </w:rPr>
        <w:t xml:space="preserve"> </w:t>
      </w:r>
      <w:r w:rsidR="00F80895" w:rsidRPr="003C51E2">
        <w:rPr>
          <w:rFonts w:ascii="Helvetica Neue" w:eastAsia="Helvetica Neue Light" w:hAnsi="Helvetica Neue" w:cs="Helvetica Neue Light"/>
          <w:sz w:val="22"/>
          <w:szCs w:val="22"/>
        </w:rPr>
        <w:t xml:space="preserve">(including to comply with laws, regulations, and contracts, to respond to court </w:t>
      </w:r>
      <w:r w:rsidR="00F80895" w:rsidRPr="003C51E2">
        <w:rPr>
          <w:rFonts w:ascii="Helvetica Neue" w:eastAsia="Helvetica Neue Light" w:hAnsi="Helvetica Neue" w:cs="Helvetica Neue Light"/>
          <w:sz w:val="22"/>
          <w:szCs w:val="22"/>
        </w:rPr>
        <w:lastRenderedPageBreak/>
        <w:t>orders, administrative or judicial process, subpoenas and search warrants, or to meet national security and law enforcement requests)</w:t>
      </w:r>
    </w:p>
    <w:p w14:paraId="0141B54C" w14:textId="39185962" w:rsidR="00F80895" w:rsidRPr="003C51E2" w:rsidRDefault="00F80895" w:rsidP="00706EAC">
      <w:pPr>
        <w:pStyle w:val="ListParagraph"/>
        <w:numPr>
          <w:ilvl w:val="0"/>
          <w:numId w:val="41"/>
        </w:numPr>
        <w:spacing w:line="276" w:lineRule="auto"/>
        <w:jc w:val="both"/>
        <w:rPr>
          <w:rFonts w:ascii="Helvetica Neue" w:hAnsi="Helvetica Neue" w:cs="Segoe UI"/>
          <w:sz w:val="22"/>
          <w:szCs w:val="22"/>
        </w:rPr>
      </w:pPr>
      <w:r w:rsidRPr="003C51E2">
        <w:rPr>
          <w:rFonts w:ascii="Helvetica Neue" w:eastAsia="Helvetica Neue Light" w:hAnsi="Helvetica Neue" w:cs="Helvetica Neue Light"/>
          <w:sz w:val="22"/>
          <w:szCs w:val="22"/>
        </w:rPr>
        <w:t xml:space="preserve">To establish, exercise, or defend against potential, threatened, or actual </w:t>
      </w:r>
      <w:proofErr w:type="gramStart"/>
      <w:r w:rsidRPr="003C51E2">
        <w:rPr>
          <w:rFonts w:ascii="Helvetica Neue" w:eastAsia="Helvetica Neue Light" w:hAnsi="Helvetica Neue" w:cs="Helvetica Neue Light"/>
          <w:sz w:val="22"/>
          <w:szCs w:val="22"/>
        </w:rPr>
        <w:t>litigation;</w:t>
      </w:r>
      <w:proofErr w:type="gramEnd"/>
    </w:p>
    <w:p w14:paraId="28008681" w14:textId="3F54874D" w:rsidR="00706EAC" w:rsidRPr="003C51E2" w:rsidRDefault="00706EAC" w:rsidP="00706EAC">
      <w:pPr>
        <w:pStyle w:val="ListParagraph"/>
        <w:numPr>
          <w:ilvl w:val="0"/>
          <w:numId w:val="41"/>
        </w:numPr>
        <w:spacing w:line="276" w:lineRule="auto"/>
        <w:jc w:val="both"/>
        <w:rPr>
          <w:rFonts w:ascii="Helvetica Neue" w:hAnsi="Helvetica Neue" w:cs="Segoe UI"/>
          <w:sz w:val="22"/>
          <w:szCs w:val="22"/>
        </w:rPr>
      </w:pPr>
      <w:r w:rsidRPr="003C51E2">
        <w:rPr>
          <w:rFonts w:ascii="Helvetica Neue" w:hAnsi="Helvetica Neue" w:cs="Segoe UI"/>
          <w:sz w:val="22"/>
          <w:szCs w:val="22"/>
        </w:rPr>
        <w:t xml:space="preserve">the vital interests of the data subject or of another natural person; </w:t>
      </w:r>
      <w:r w:rsidRPr="003C51E2">
        <w:rPr>
          <w:rFonts w:ascii="Helvetica Neue" w:hAnsi="Helvetica Neue" w:cs="Segoe UI"/>
          <w:sz w:val="22"/>
          <w:szCs w:val="22"/>
          <w:shd w:val="clear" w:color="auto" w:fill="FFFFFF"/>
        </w:rPr>
        <w:t>and/or</w:t>
      </w:r>
    </w:p>
    <w:p w14:paraId="13084EBA" w14:textId="77777777" w:rsidR="00A57DB6" w:rsidRPr="003C51E2" w:rsidRDefault="00706EAC" w:rsidP="00706EAC">
      <w:pPr>
        <w:pStyle w:val="ListParagraph"/>
        <w:numPr>
          <w:ilvl w:val="0"/>
          <w:numId w:val="41"/>
        </w:numPr>
        <w:spacing w:line="276" w:lineRule="auto"/>
        <w:jc w:val="both"/>
        <w:rPr>
          <w:rFonts w:ascii="Helvetica Neue" w:eastAsia="Helvetica Neue Light" w:hAnsi="Helvetica Neue"/>
          <w:sz w:val="22"/>
          <w:szCs w:val="22"/>
        </w:rPr>
      </w:pPr>
      <w:r w:rsidRPr="003C51E2">
        <w:rPr>
          <w:rFonts w:ascii="Helvetica Neue" w:eastAsia="Helvetica Neue Light" w:hAnsi="Helvetica Neue"/>
          <w:sz w:val="22"/>
          <w:szCs w:val="22"/>
        </w:rPr>
        <w:t xml:space="preserve">where the processing of </w:t>
      </w:r>
      <w:proofErr w:type="spellStart"/>
      <w:r w:rsidRPr="003C51E2">
        <w:rPr>
          <w:rFonts w:ascii="Helvetica Neue" w:eastAsia="Helvetica Neue Light" w:hAnsi="Helvetica Neue"/>
          <w:sz w:val="22"/>
          <w:szCs w:val="22"/>
        </w:rPr>
        <w:t>Taboolar</w:t>
      </w:r>
      <w:proofErr w:type="spellEnd"/>
      <w:r w:rsidRPr="003C51E2">
        <w:rPr>
          <w:rFonts w:ascii="Helvetica Neue" w:eastAsia="Helvetica Neue Light" w:hAnsi="Helvetica Neue"/>
          <w:sz w:val="22"/>
          <w:szCs w:val="22"/>
        </w:rPr>
        <w:t xml:space="preserve"> Data is in our legitimate interests and does not override your data protection interests or your fundamental rights and freedoms</w:t>
      </w:r>
    </w:p>
    <w:p w14:paraId="0E37211A" w14:textId="4844F94B" w:rsidR="00C44C46" w:rsidRPr="003C51E2" w:rsidRDefault="00A57DB6" w:rsidP="00DD556F">
      <w:pPr>
        <w:pStyle w:val="ListParagraph"/>
        <w:numPr>
          <w:ilvl w:val="0"/>
          <w:numId w:val="41"/>
        </w:numPr>
        <w:pBdr>
          <w:top w:val="nil"/>
          <w:left w:val="nil"/>
          <w:bottom w:val="nil"/>
          <w:right w:val="nil"/>
          <w:between w:val="nil"/>
        </w:pBdr>
        <w:shd w:val="clear" w:color="auto" w:fill="FFFFFF"/>
        <w:spacing w:line="276" w:lineRule="auto"/>
        <w:jc w:val="both"/>
        <w:rPr>
          <w:rFonts w:ascii="Helvetica Neue" w:eastAsia="Helvetica Neue Light" w:hAnsi="Helvetica Neue" w:cs="Helvetica Neue Light"/>
          <w:sz w:val="22"/>
          <w:szCs w:val="22"/>
        </w:rPr>
      </w:pPr>
      <w:r w:rsidRPr="003C51E2">
        <w:rPr>
          <w:rFonts w:ascii="Helvetica Neue" w:eastAsia="Helvetica Neue Light" w:hAnsi="Helvetica Neue"/>
          <w:sz w:val="22"/>
          <w:szCs w:val="22"/>
        </w:rPr>
        <w:t>In connection with the sale, assignment, merger, or other reorganisation or transfer of all or part of our business.</w:t>
      </w:r>
    </w:p>
    <w:p w14:paraId="3DBD872D" w14:textId="55E57893"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 xml:space="preserve">International Transfers of Your </w:t>
      </w:r>
      <w:proofErr w:type="spellStart"/>
      <w:r w:rsidR="001E3AA0"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w:t>
      </w:r>
    </w:p>
    <w:p w14:paraId="0EE7403B" w14:textId="59CE3CAD" w:rsidR="00706EAC" w:rsidRPr="00706EAC" w:rsidRDefault="00706EAC" w:rsidP="00066254">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International Transfers to Service Providers</w:t>
      </w:r>
      <w:r w:rsidR="00F80895">
        <w:rPr>
          <w:rFonts w:ascii="Helvetica Neue" w:eastAsia="Helvetica Neue" w:hAnsi="Helvetica Neue" w:cs="Helvetica Neue"/>
          <w:i/>
          <w:color w:val="0070C0"/>
          <w:sz w:val="22"/>
          <w:szCs w:val="22"/>
        </w:rPr>
        <w:t xml:space="preserve"> and Third Parties</w:t>
      </w:r>
      <w:r w:rsidRPr="00706EAC">
        <w:rPr>
          <w:rFonts w:ascii="Helvetica Neue" w:eastAsia="Helvetica Neue" w:hAnsi="Helvetica Neue" w:cs="Helvetica Neue"/>
          <w:i/>
          <w:color w:val="0070C0"/>
          <w:sz w:val="22"/>
          <w:szCs w:val="22"/>
        </w:rPr>
        <w:t xml:space="preserve">: </w:t>
      </w:r>
      <w:r w:rsidR="00C55B90" w:rsidRPr="00706EAC">
        <w:rPr>
          <w:rFonts w:ascii="Helvetica Neue" w:eastAsia="Helvetica Neue Light" w:hAnsi="Helvetica Neue" w:cs="Helvetica Neue Light"/>
          <w:sz w:val="22"/>
          <w:szCs w:val="22"/>
        </w:rPr>
        <w:t>Taboola and our service providers may collect, use, process, store, or disclose y</w:t>
      </w:r>
      <w:r w:rsidR="00C55B90" w:rsidRPr="00706EAC">
        <w:rPr>
          <w:rFonts w:ascii="Helvetica Neue" w:eastAsia="Helvetica Neue Light" w:hAnsi="Helvetica Neue" w:cs="Helvetica Neue Light"/>
          <w:color w:val="000000"/>
          <w:sz w:val="22"/>
          <w:szCs w:val="22"/>
        </w:rPr>
        <w:t xml:space="preserve">our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D</w:t>
      </w:r>
      <w:r w:rsidR="00C55B90" w:rsidRPr="00706EAC">
        <w:rPr>
          <w:rFonts w:ascii="Helvetica Neue" w:eastAsia="Helvetica Neue Light" w:hAnsi="Helvetica Neue" w:cs="Helvetica Neue Light"/>
          <w:color w:val="000000"/>
          <w:sz w:val="22"/>
          <w:szCs w:val="22"/>
        </w:rPr>
        <w:t>ata outside your home country or jurisdiction.  These outside countries may have different data protection laws t</w:t>
      </w:r>
      <w:r w:rsidR="00C55B90" w:rsidRPr="00706EAC">
        <w:rPr>
          <w:rFonts w:ascii="Helvetica Neue" w:eastAsia="Helvetica Neue Light" w:hAnsi="Helvetica Neue" w:cs="Helvetica Neue Light"/>
          <w:sz w:val="22"/>
          <w:szCs w:val="22"/>
        </w:rPr>
        <w:t>han the</w:t>
      </w:r>
      <w:r w:rsidR="00C55B90" w:rsidRPr="00706EAC">
        <w:rPr>
          <w:rFonts w:ascii="Helvetica Neue" w:eastAsia="Helvetica Neue Light" w:hAnsi="Helvetica Neue" w:cs="Helvetica Neue Light"/>
          <w:color w:val="000000"/>
          <w:sz w:val="22"/>
          <w:szCs w:val="22"/>
        </w:rPr>
        <w:t xml:space="preserve"> laws of your home country. But rest assured th</w:t>
      </w:r>
      <w:r w:rsidR="00C55B90" w:rsidRPr="00706EAC">
        <w:rPr>
          <w:rFonts w:ascii="Helvetica Neue" w:eastAsia="Helvetica Neue Light" w:hAnsi="Helvetica Neue" w:cs="Helvetica Neue Light"/>
          <w:sz w:val="22"/>
          <w:szCs w:val="22"/>
        </w:rPr>
        <w:t>at</w:t>
      </w:r>
      <w:r w:rsidR="00C55B90" w:rsidRPr="00706EAC">
        <w:rPr>
          <w:rFonts w:ascii="Helvetica Neue" w:eastAsia="Helvetica Neue Light" w:hAnsi="Helvetica Neue" w:cs="Helvetica Neue Light"/>
          <w:color w:val="000000"/>
          <w:sz w:val="22"/>
          <w:szCs w:val="22"/>
        </w:rPr>
        <w:t xml:space="preserve"> Taboola only transfers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color w:val="000000"/>
          <w:sz w:val="22"/>
          <w:szCs w:val="22"/>
        </w:rPr>
        <w:t xml:space="preserve"> </w:t>
      </w:r>
      <w:r w:rsidR="00C55B90" w:rsidRPr="00706EAC">
        <w:rPr>
          <w:rFonts w:ascii="Helvetica Neue" w:eastAsia="Helvetica Neue Light" w:hAnsi="Helvetica Neue" w:cs="Helvetica Neue Light"/>
          <w:sz w:val="22"/>
          <w:szCs w:val="22"/>
        </w:rPr>
        <w:t>D</w:t>
      </w:r>
      <w:r w:rsidR="00C55B90" w:rsidRPr="00706EAC">
        <w:rPr>
          <w:rFonts w:ascii="Helvetica Neue" w:eastAsia="Helvetica Neue Light" w:hAnsi="Helvetica Neue" w:cs="Helvetica Neue Light"/>
          <w:color w:val="000000"/>
          <w:sz w:val="22"/>
          <w:szCs w:val="22"/>
        </w:rPr>
        <w:t xml:space="preserve">ata to another country in accordance with applicable privacy laws, and </w:t>
      </w:r>
      <w:r w:rsidR="00C55B90" w:rsidRPr="00706EAC">
        <w:rPr>
          <w:rFonts w:ascii="Helvetica Neue" w:eastAsia="Helvetica Neue Light" w:hAnsi="Helvetica Neue" w:cs="Helvetica Neue Light"/>
          <w:sz w:val="22"/>
          <w:szCs w:val="22"/>
        </w:rPr>
        <w:t>where</w:t>
      </w:r>
      <w:r w:rsidR="00C55B90" w:rsidRPr="00706EAC">
        <w:rPr>
          <w:rFonts w:ascii="Helvetica Neue" w:eastAsia="Helvetica Neue Light" w:hAnsi="Helvetica Neue" w:cs="Helvetica Neue Light"/>
          <w:color w:val="000000"/>
          <w:sz w:val="22"/>
          <w:szCs w:val="22"/>
        </w:rPr>
        <w:t xml:space="preserve"> there </w:t>
      </w:r>
      <w:r w:rsidR="00C55B90" w:rsidRPr="00706EAC">
        <w:rPr>
          <w:rFonts w:ascii="Helvetica Neue" w:eastAsia="Helvetica Neue Light" w:hAnsi="Helvetica Neue" w:cs="Helvetica Neue Light"/>
          <w:sz w:val="22"/>
          <w:szCs w:val="22"/>
        </w:rPr>
        <w:t>are</w:t>
      </w:r>
      <w:r w:rsidR="00C55B90" w:rsidRPr="00706EAC">
        <w:rPr>
          <w:rFonts w:ascii="Helvetica Neue" w:eastAsia="Helvetica Neue Light" w:hAnsi="Helvetica Neue" w:cs="Helvetica Neue Light"/>
          <w:color w:val="000000"/>
          <w:sz w:val="22"/>
          <w:szCs w:val="22"/>
        </w:rPr>
        <w:t xml:space="preserve"> adequate data protections in place.</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When international personal data transfer is made to countries where there is no adequacy </w:t>
      </w:r>
      <w:r w:rsidRPr="003C51E2">
        <w:rPr>
          <w:rFonts w:ascii="Helvetica Neue" w:eastAsia="Helvetica Neue Light" w:hAnsi="Helvetica Neue" w:cs="Helvetica Neue Light"/>
          <w:sz w:val="22"/>
          <w:szCs w:val="22"/>
        </w:rPr>
        <w:t>decision</w:t>
      </w:r>
      <w:r w:rsidRPr="00706EAC">
        <w:rPr>
          <w:rFonts w:ascii="Helvetica Neue" w:eastAsia="Helvetica Neue Light" w:hAnsi="Helvetica Neue" w:cs="Helvetica Neue Light"/>
          <w:sz w:val="22"/>
          <w:szCs w:val="22"/>
        </w:rPr>
        <w:t>, Taboola relies on the European Commission’s approved Standard Contractual Clauses, which are contractual privacy and security commitments between companies that transfer personal data.</w:t>
      </w:r>
      <w:r w:rsidR="00C55B90" w:rsidRPr="00706EAC">
        <w:rPr>
          <w:rFonts w:ascii="Helvetica Neue" w:eastAsia="Helvetica Neue Light" w:hAnsi="Helvetica Neue" w:cs="Helvetica Neue Light"/>
          <w:color w:val="000000"/>
          <w:sz w:val="22"/>
          <w:szCs w:val="22"/>
        </w:rPr>
        <w:t xml:space="preserve"> We will ensure that your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Data</w:t>
      </w:r>
      <w:r w:rsidR="00C55B90" w:rsidRPr="00706EAC">
        <w:rPr>
          <w:rFonts w:ascii="Helvetica Neue" w:eastAsia="Helvetica Neue Light" w:hAnsi="Helvetica Neue" w:cs="Helvetica Neue Light"/>
          <w:color w:val="000000"/>
          <w:sz w:val="22"/>
          <w:szCs w:val="22"/>
        </w:rPr>
        <w:t xml:space="preserve"> is treated in accordance with this Privacy Notice wherever we process it.</w:t>
      </w:r>
    </w:p>
    <w:p w14:paraId="584EBCB0" w14:textId="7B926804" w:rsidR="00706EAC" w:rsidRPr="00706EAC" w:rsidRDefault="00706EAC"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 xml:space="preserve">International Transfers to </w:t>
      </w:r>
      <w:r w:rsidRPr="00900F1C">
        <w:rPr>
          <w:rFonts w:ascii="Helvetica Neue" w:eastAsia="Helvetica Neue" w:hAnsi="Helvetica Neue" w:cs="Helvetica Neue"/>
          <w:i/>
          <w:color w:val="0070C0"/>
          <w:sz w:val="22"/>
          <w:szCs w:val="22"/>
        </w:rPr>
        <w:t>Taboola Affiliates:</w:t>
      </w:r>
      <w:r w:rsidRPr="00706EAC">
        <w:rPr>
          <w:rFonts w:ascii="Helvetica Neue" w:eastAsia="Helvetica Neue Light" w:hAnsi="Helvetica Neue" w:cs="Helvetica Neue Light"/>
          <w:sz w:val="22"/>
          <w:szCs w:val="22"/>
        </w:rPr>
        <w:t xml:space="preserve"> </w:t>
      </w:r>
      <w:r w:rsidR="00C55B90" w:rsidRPr="00706EAC">
        <w:rPr>
          <w:rFonts w:ascii="Helvetica Neue" w:eastAsia="Helvetica Neue Light" w:hAnsi="Helvetica Neue" w:cs="Helvetica Neue Light"/>
          <w:sz w:val="22"/>
          <w:szCs w:val="22"/>
        </w:rPr>
        <w:t xml:space="preserve">If you are a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in the EEA</w:t>
      </w:r>
      <w:r w:rsidR="00130313" w:rsidRPr="00706EAC">
        <w:rPr>
          <w:rFonts w:ascii="Helvetica Neue" w:eastAsia="Helvetica Neue Light" w:hAnsi="Helvetica Neue" w:cs="Helvetica Neue Light"/>
          <w:sz w:val="22"/>
          <w:szCs w:val="22"/>
        </w:rPr>
        <w:t>,</w:t>
      </w:r>
      <w:r w:rsidR="000A749F" w:rsidRPr="00706EAC">
        <w:rPr>
          <w:rFonts w:ascii="Helvetica Neue" w:eastAsia="Helvetica Neue Light" w:hAnsi="Helvetica Neue" w:cs="Helvetica Neue Light"/>
          <w:sz w:val="22"/>
          <w:szCs w:val="22"/>
        </w:rPr>
        <w:t xml:space="preserve"> </w:t>
      </w:r>
      <w:r w:rsidR="00C55B90" w:rsidRPr="00706EAC">
        <w:rPr>
          <w:rFonts w:ascii="Helvetica Neue" w:eastAsia="Helvetica Neue Light" w:hAnsi="Helvetica Neue" w:cs="Helvetica Neue Light"/>
          <w:sz w:val="22"/>
          <w:szCs w:val="22"/>
        </w:rPr>
        <w:t>the PRC</w:t>
      </w:r>
      <w:r w:rsidR="00130313" w:rsidRPr="00706EAC">
        <w:rPr>
          <w:rFonts w:ascii="Helvetica Neue" w:eastAsia="Helvetica Neue Light" w:hAnsi="Helvetica Neue" w:cs="Helvetica Neue Light"/>
          <w:sz w:val="22"/>
          <w:szCs w:val="22"/>
        </w:rPr>
        <w:t>, or California</w:t>
      </w:r>
      <w:r w:rsidR="00C55B90" w:rsidRPr="00706EAC">
        <w:rPr>
          <w:rFonts w:ascii="Helvetica Neue" w:eastAsia="Helvetica Neue Light" w:hAnsi="Helvetica Neue" w:cs="Helvetica Neue Light"/>
          <w:sz w:val="22"/>
          <w:szCs w:val="22"/>
        </w:rPr>
        <w:t xml:space="preserve">, Taboola may transfer your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Data outside of the country in which you work.  To ensure that your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Data is adequately protected in such transfers, applicable data protection laws mandate that such transfers must take place using certain legal mechanisms. When transferring your </w:t>
      </w:r>
      <w:proofErr w:type="spellStart"/>
      <w:r w:rsidR="001E3AA0" w:rsidRPr="00706EAC">
        <w:rPr>
          <w:rFonts w:ascii="Helvetica Neue" w:eastAsia="Helvetica Neue Light" w:hAnsi="Helvetica Neue" w:cs="Helvetica Neue Light"/>
          <w:sz w:val="22"/>
          <w:szCs w:val="22"/>
        </w:rPr>
        <w:t>Taboolar</w:t>
      </w:r>
      <w:proofErr w:type="spellEnd"/>
      <w:r w:rsidR="00C55B90" w:rsidRPr="00706EAC">
        <w:rPr>
          <w:rFonts w:ascii="Helvetica Neue" w:eastAsia="Helvetica Neue Light" w:hAnsi="Helvetica Neue" w:cs="Helvetica Neue Light"/>
          <w:sz w:val="22"/>
          <w:szCs w:val="22"/>
        </w:rPr>
        <w:t xml:space="preserve"> Data from the EEA</w:t>
      </w:r>
      <w:r w:rsidRPr="00706EAC">
        <w:rPr>
          <w:rFonts w:ascii="Helvetica Neue" w:eastAsia="Helvetica Neue Light" w:hAnsi="Helvetica Neue" w:cs="Helvetica Neue Light"/>
          <w:sz w:val="22"/>
          <w:szCs w:val="22"/>
        </w:rPr>
        <w:t xml:space="preserve"> or from the United Kingdom</w:t>
      </w:r>
      <w:r w:rsidR="00C55B90" w:rsidRPr="00706EAC">
        <w:rPr>
          <w:rFonts w:ascii="Helvetica Neue" w:eastAsia="Helvetica Neue Light" w:hAnsi="Helvetica Neue" w:cs="Helvetica Neue Light"/>
          <w:sz w:val="22"/>
          <w:szCs w:val="22"/>
        </w:rPr>
        <w:t xml:space="preserve"> to Is</w:t>
      </w:r>
      <w:r w:rsidR="00C55B90" w:rsidRPr="00141BFE">
        <w:rPr>
          <w:rFonts w:ascii="Helvetica Neue" w:eastAsia="Helvetica Neue Light" w:hAnsi="Helvetica Neue" w:cs="Helvetica Neue Light"/>
          <w:sz w:val="22"/>
          <w:szCs w:val="22"/>
        </w:rPr>
        <w:t xml:space="preserve">rael, Taboola relies on the European Commission’s determination </w:t>
      </w:r>
      <w:r w:rsidRPr="00141BFE">
        <w:rPr>
          <w:rFonts w:ascii="Helvetica Neue" w:eastAsia="Helvetica Neue Light" w:hAnsi="Helvetica Neue" w:cs="Helvetica Neue Light"/>
          <w:sz w:val="22"/>
          <w:szCs w:val="22"/>
        </w:rPr>
        <w:t xml:space="preserve">or </w:t>
      </w:r>
      <w:r w:rsidRPr="00141BFE">
        <w:rPr>
          <w:rFonts w:ascii="Helvetica Neue" w:hAnsi="Helvetica Neue"/>
          <w:sz w:val="22"/>
          <w:szCs w:val="22"/>
        </w:rPr>
        <w:t>adequacy regulations</w:t>
      </w:r>
      <w:r w:rsidRPr="00141BFE">
        <w:rPr>
          <w:rFonts w:ascii="Helvetica Neue" w:eastAsia="Helvetica Neue Light" w:hAnsi="Helvetica Neue" w:cs="Helvetica Neue Light"/>
          <w:sz w:val="22"/>
          <w:szCs w:val="22"/>
        </w:rPr>
        <w:t xml:space="preserve"> of the </w:t>
      </w:r>
      <w:r w:rsidRPr="00706EAC">
        <w:rPr>
          <w:rFonts w:ascii="Helvetica Neue" w:eastAsia="Helvetica Neue Light" w:hAnsi="Helvetica Neue" w:cs="Helvetica Neue Light"/>
          <w:sz w:val="22"/>
          <w:szCs w:val="22"/>
        </w:rPr>
        <w:t xml:space="preserve">UK </w:t>
      </w:r>
      <w:r w:rsidR="00C55B90" w:rsidRPr="00706EAC">
        <w:rPr>
          <w:rFonts w:ascii="Helvetica Neue" w:eastAsia="Helvetica Neue Light" w:hAnsi="Helvetica Neue" w:cs="Helvetica Neue Light"/>
          <w:sz w:val="22"/>
          <w:szCs w:val="22"/>
        </w:rPr>
        <w:t>that Israel offers adequate data protection for transfers from the EEA</w:t>
      </w:r>
      <w:r w:rsidRPr="00706EAC">
        <w:rPr>
          <w:rFonts w:ascii="Helvetica Neue" w:eastAsia="Helvetica Neue Light" w:hAnsi="Helvetica Neue" w:cs="Helvetica Neue Light"/>
          <w:sz w:val="22"/>
          <w:szCs w:val="22"/>
        </w:rPr>
        <w:t xml:space="preserve"> or the UK</w:t>
      </w:r>
      <w:r w:rsidR="00C55B90" w:rsidRPr="00706EAC">
        <w:rPr>
          <w:rFonts w:ascii="Helvetica Neue" w:eastAsia="Helvetica Neue Light" w:hAnsi="Helvetica Neue" w:cs="Helvetica Neue Light"/>
          <w:sz w:val="22"/>
          <w:szCs w:val="22"/>
        </w:rPr>
        <w:t xml:space="preserve">. </w:t>
      </w:r>
    </w:p>
    <w:p w14:paraId="62A68CA8" w14:textId="4E416AD3" w:rsidR="00706EAC" w:rsidRPr="00706EAC" w:rsidRDefault="00C55B90" w:rsidP="00706EAC">
      <w:pPr>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When transferring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from the EEA or PRC to elsewhere, Taboola relies on the European Commission’s approved Standard Contractual Clauses, which are contractual privacy and security commitments between companies that transfer Personal Data (for example, from Taboola Europe Limited to Taboola, Inc.). </w:t>
      </w:r>
      <w:r w:rsidR="00141BFE">
        <w:rPr>
          <w:rFonts w:ascii="Helvetica Neue" w:eastAsia="Helvetica Neue Light" w:hAnsi="Helvetica Neue" w:cs="Helvetica Neue Light"/>
          <w:sz w:val="22"/>
          <w:szCs w:val="22"/>
        </w:rPr>
        <w:t xml:space="preserve">Similarly, where the UK GDPR applies, Taboola relies on “International Data Transfer Addendum to the EU Commission Standard Contractual Clauses” issued by the Information Commissioner under s.199A of the DPA 2018. </w:t>
      </w:r>
      <w:r w:rsidRPr="00706EAC">
        <w:rPr>
          <w:rFonts w:ascii="Helvetica Neue" w:eastAsia="Helvetica Neue Light" w:hAnsi="Helvetica Neue" w:cs="Helvetica Neue Light"/>
          <w:sz w:val="22"/>
          <w:szCs w:val="22"/>
        </w:rPr>
        <w:t>Taboola.com Ltd. and its Affiliates have accordingly adopted Standard Contractual Clauses to ensure the legality, privacy, and security of the data flows necessary to provide, maintain, and develop our services.</w:t>
      </w:r>
      <w:r w:rsidR="006110A8" w:rsidRPr="00706EAC">
        <w:rPr>
          <w:rFonts w:ascii="Helvetica Neue" w:eastAsia="Helvetica Neue Light" w:hAnsi="Helvetica Neue" w:cs="Helvetica Neue Light"/>
          <w:sz w:val="22"/>
          <w:szCs w:val="22"/>
        </w:rPr>
        <w:t xml:space="preserve"> </w:t>
      </w:r>
    </w:p>
    <w:p w14:paraId="6264D351" w14:textId="5018869B"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lastRenderedPageBreak/>
        <w:t xml:space="preserve">How Long We Keep Your </w:t>
      </w:r>
      <w:proofErr w:type="spellStart"/>
      <w:r w:rsidR="001E3AA0"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w:t>
      </w:r>
    </w:p>
    <w:p w14:paraId="00884B87" w14:textId="0ADB0C20" w:rsidR="00706EAC"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hAnsi="Helvetica Neue"/>
          <w:sz w:val="22"/>
          <w:szCs w:val="22"/>
        </w:rPr>
      </w:pPr>
      <w:r w:rsidRPr="00706EAC">
        <w:rPr>
          <w:rFonts w:ascii="Helvetica Neue" w:eastAsia="Helvetica Neue Light" w:hAnsi="Helvetica Neue" w:cs="Helvetica Neue Light"/>
          <w:color w:val="000000"/>
          <w:sz w:val="22"/>
          <w:szCs w:val="22"/>
        </w:rPr>
        <w:t xml:space="preserve">We will keep your </w:t>
      </w:r>
      <w:proofErr w:type="spellStart"/>
      <w:r w:rsidR="001E3AA0"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for as long as is needed to carry out the purposes described above (or as otherwise required by law). Generally, this means we keep your </w:t>
      </w:r>
      <w:proofErr w:type="spellStart"/>
      <w:r w:rsidR="001E3AA0"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until the end of your Taboola employment, plus a reasonable </w:t>
      </w:r>
      <w:proofErr w:type="gramStart"/>
      <w:r w:rsidRPr="00706EAC">
        <w:rPr>
          <w:rFonts w:ascii="Helvetica Neue" w:eastAsia="Helvetica Neue Light" w:hAnsi="Helvetica Neue" w:cs="Helvetica Neue Light"/>
          <w:color w:val="000000"/>
          <w:sz w:val="22"/>
          <w:szCs w:val="22"/>
        </w:rPr>
        <w:t>period of time</w:t>
      </w:r>
      <w:proofErr w:type="gramEnd"/>
      <w:r w:rsidRPr="00706EAC">
        <w:rPr>
          <w:rFonts w:ascii="Helvetica Neue" w:eastAsia="Helvetica Neue Light" w:hAnsi="Helvetica Neue" w:cs="Helvetica Neue Light"/>
          <w:color w:val="000000"/>
          <w:sz w:val="22"/>
          <w:szCs w:val="22"/>
        </w:rPr>
        <w:t xml:space="preserve"> after to respond to any employment inquiries</w:t>
      </w:r>
      <w:r w:rsidR="005337CF">
        <w:rPr>
          <w:rFonts w:ascii="Helvetica Neue" w:eastAsia="Helvetica Neue Light" w:hAnsi="Helvetica Neue" w:cs="Helvetica Neue Light"/>
          <w:color w:val="000000"/>
          <w:sz w:val="22"/>
          <w:szCs w:val="22"/>
        </w:rPr>
        <w:t xml:space="preserve"> or to comply with applicable law</w:t>
      </w:r>
      <w:r w:rsidRPr="00706EAC">
        <w:rPr>
          <w:rFonts w:ascii="Helvetica Neue" w:eastAsia="Helvetica Neue Light" w:hAnsi="Helvetica Neue" w:cs="Helvetica Neue Light"/>
          <w:color w:val="000000"/>
          <w:sz w:val="22"/>
          <w:szCs w:val="22"/>
        </w:rPr>
        <w:t xml:space="preserve">, deal with any legal or administrative matters, or to provide you with ongoing pensions and other benefits. </w:t>
      </w:r>
      <w:r w:rsidR="00706EAC" w:rsidRPr="00706EAC">
        <w:rPr>
          <w:rFonts w:ascii="Helvetica Neue" w:eastAsia="Helvetica Neue Light" w:hAnsi="Helvetica Neue" w:cs="Helvetica Neue Light"/>
          <w:sz w:val="22"/>
          <w:szCs w:val="22"/>
        </w:rPr>
        <w:t xml:space="preserve">For further information about how long we keep </w:t>
      </w:r>
      <w:proofErr w:type="spellStart"/>
      <w:r w:rsidR="00706EAC" w:rsidRPr="00706EAC">
        <w:rPr>
          <w:rFonts w:ascii="Helvetica Neue" w:eastAsia="Helvetica Neue Light" w:hAnsi="Helvetica Neue" w:cs="Helvetica Neue Light"/>
          <w:color w:val="000000"/>
          <w:sz w:val="22"/>
          <w:szCs w:val="22"/>
        </w:rPr>
        <w:t>Taboolar</w:t>
      </w:r>
      <w:proofErr w:type="spellEnd"/>
      <w:r w:rsidR="00706EAC" w:rsidRPr="00706EAC">
        <w:rPr>
          <w:rFonts w:ascii="Helvetica Neue" w:eastAsia="Helvetica Neue Light" w:hAnsi="Helvetica Neue" w:cs="Helvetica Neue Light"/>
          <w:color w:val="000000"/>
          <w:sz w:val="22"/>
          <w:szCs w:val="22"/>
        </w:rPr>
        <w:t xml:space="preserve"> Data</w:t>
      </w:r>
      <w:r w:rsidR="00706EAC" w:rsidRPr="00706EAC">
        <w:rPr>
          <w:rFonts w:ascii="Helvetica Neue" w:eastAsia="Helvetica Neue Light" w:hAnsi="Helvetica Neue" w:cs="Helvetica Neue Light"/>
          <w:sz w:val="22"/>
          <w:szCs w:val="22"/>
        </w:rPr>
        <w:t>, please reach the Privacy Team</w:t>
      </w:r>
      <w:r w:rsidR="00706EAC" w:rsidRPr="00706EAC">
        <w:rPr>
          <w:rFonts w:ascii="Helvetica Neue" w:hAnsi="Helvetica Neue"/>
          <w:sz w:val="22"/>
          <w:szCs w:val="22"/>
        </w:rPr>
        <w:t>.</w:t>
      </w:r>
    </w:p>
    <w:p w14:paraId="513037E5" w14:textId="77777777"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bookmarkStart w:id="2" w:name="bookmark=id.30j0zll" w:colFirst="0" w:colLast="0"/>
      <w:bookmarkEnd w:id="2"/>
      <w:r w:rsidRPr="00706EAC">
        <w:rPr>
          <w:rFonts w:ascii="Helvetica Neue" w:eastAsia="Helvetica Neue" w:hAnsi="Helvetica Neue" w:cs="Helvetica Neue"/>
          <w:i/>
          <w:color w:val="0070C0"/>
          <w:sz w:val="22"/>
          <w:szCs w:val="22"/>
        </w:rPr>
        <w:t>Monitoring Notice</w:t>
      </w:r>
    </w:p>
    <w:p w14:paraId="41DD32FE" w14:textId="77777777" w:rsidR="00C55B90"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W</w:t>
      </w:r>
      <w:r w:rsidRPr="00706EAC">
        <w:rPr>
          <w:rFonts w:ascii="Helvetica Neue" w:eastAsia="Helvetica Neue Light" w:hAnsi="Helvetica Neue" w:cs="Helvetica Neue Light"/>
          <w:color w:val="000000"/>
          <w:sz w:val="22"/>
          <w:szCs w:val="22"/>
        </w:rPr>
        <w:t xml:space="preserve">e </w:t>
      </w:r>
      <w:r w:rsidRPr="00706EAC">
        <w:rPr>
          <w:rFonts w:ascii="Helvetica Neue" w:eastAsia="Helvetica Neue Light" w:hAnsi="Helvetica Neue" w:cs="Helvetica Neue Light"/>
          <w:sz w:val="22"/>
          <w:szCs w:val="22"/>
        </w:rPr>
        <w:t>periodically</w:t>
      </w:r>
      <w:r w:rsidRPr="00706EAC">
        <w:rPr>
          <w:rFonts w:ascii="Helvetica Neue" w:eastAsia="Helvetica Neue Light" w:hAnsi="Helvetica Neue" w:cs="Helvetica Neue Light"/>
          <w:color w:val="000000"/>
          <w:sz w:val="22"/>
          <w:szCs w:val="22"/>
        </w:rPr>
        <w:t xml:space="preserve"> need to monitor our IT and communications systems for specific purposes. We may do this</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through automated tools like anti-malware software, website filtering, spam filtering, intrusion detection and prevention systems, security software and mobile device management solutions</w:t>
      </w:r>
      <w:r w:rsidRPr="00706EAC">
        <w:rPr>
          <w:rFonts w:ascii="Helvetica Neue" w:eastAsia="Helvetica Neue Light" w:hAnsi="Helvetica Neue" w:cs="Helvetica Neue Light"/>
          <w:sz w:val="22"/>
          <w:szCs w:val="22"/>
        </w:rPr>
        <w:t xml:space="preserve"> to maintain and protect our IT systems and network security, including investigating and responding to suspected security incidents. </w:t>
      </w:r>
    </w:p>
    <w:p w14:paraId="5DFA1C34" w14:textId="58A03ADE"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We also monitor </w:t>
      </w:r>
      <w:r w:rsidRPr="00706EAC">
        <w:rPr>
          <w:rFonts w:ascii="Helvetica Neue" w:eastAsia="Helvetica Neue Light" w:hAnsi="Helvetica Neue" w:cs="Helvetica Neue Light"/>
          <w:sz w:val="22"/>
          <w:szCs w:val="22"/>
        </w:rPr>
        <w:t>Taboola’s</w:t>
      </w:r>
      <w:r w:rsidRPr="00706EAC">
        <w:rPr>
          <w:rFonts w:ascii="Helvetica Neue" w:eastAsia="Helvetica Neue Light" w:hAnsi="Helvetica Neue" w:cs="Helvetica Neue Light"/>
          <w:color w:val="000000"/>
          <w:sz w:val="22"/>
          <w:szCs w:val="22"/>
        </w:rPr>
        <w:t xml:space="preserve"> office premises by security footage and badge scans.</w:t>
      </w:r>
      <w:r w:rsidR="00DA06AC">
        <w:rPr>
          <w:rFonts w:ascii="Helvetica Neue" w:eastAsia="Helvetica Neue Light" w:hAnsi="Helvetica Neue" w:cs="Helvetica Neue Light"/>
          <w:color w:val="000000"/>
          <w:sz w:val="22"/>
          <w:szCs w:val="22"/>
        </w:rPr>
        <w:t xml:space="preserve"> For more detailed information about Taboola’s CCTV monitoring please see </w:t>
      </w:r>
      <w:hyperlink r:id="rId8" w:history="1">
        <w:r w:rsidR="00DA06AC" w:rsidRPr="00EC5F23">
          <w:rPr>
            <w:rStyle w:val="Hyperlink"/>
            <w:rFonts w:ascii="Helvetica Neue" w:eastAsia="Helvetica Neue Light" w:hAnsi="Helvetica Neue" w:cs="Helvetica Neue Light"/>
            <w:sz w:val="22"/>
            <w:szCs w:val="22"/>
          </w:rPr>
          <w:t>Taboola CCTV Policy</w:t>
        </w:r>
      </w:hyperlink>
      <w:r w:rsidR="00DA06AC">
        <w:rPr>
          <w:rFonts w:ascii="Helvetica Neue" w:eastAsia="Helvetica Neue Light" w:hAnsi="Helvetica Neue" w:cs="Helvetica Neue Light"/>
          <w:color w:val="000000"/>
          <w:sz w:val="22"/>
          <w:szCs w:val="22"/>
        </w:rPr>
        <w:t xml:space="preserve">. </w:t>
      </w:r>
    </w:p>
    <w:p w14:paraId="5F18E03D" w14:textId="77777777"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Where permitted by law, we may also monitor for other purposes, such as:  </w:t>
      </w:r>
    </w:p>
    <w:p w14:paraId="585F6CD5"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(a)</w:t>
      </w:r>
      <w:r w:rsidRPr="00706EAC">
        <w:rPr>
          <w:rFonts w:ascii="Helvetica Neue" w:eastAsia="Helvetica Neue Light" w:hAnsi="Helvetica Neue" w:cs="Helvetica Neue Light"/>
          <w:color w:val="000000"/>
          <w:sz w:val="22"/>
          <w:szCs w:val="22"/>
        </w:rPr>
        <w:tab/>
        <w:t>To document an</w:t>
      </w:r>
      <w:r w:rsidRPr="00706EAC">
        <w:rPr>
          <w:rFonts w:ascii="Helvetica Neue" w:eastAsia="Helvetica Neue Light" w:hAnsi="Helvetica Neue" w:cs="Helvetica Neue Light"/>
          <w:sz w:val="22"/>
          <w:szCs w:val="22"/>
        </w:rPr>
        <w:t xml:space="preserve">d archive </w:t>
      </w:r>
      <w:r w:rsidRPr="00706EAC">
        <w:rPr>
          <w:rFonts w:ascii="Helvetica Neue" w:eastAsia="Helvetica Neue Light" w:hAnsi="Helvetica Neue" w:cs="Helvetica Neue Light"/>
          <w:color w:val="000000"/>
          <w:sz w:val="22"/>
          <w:szCs w:val="22"/>
        </w:rPr>
        <w:t xml:space="preserve">proof of business </w:t>
      </w:r>
      <w:proofErr w:type="gramStart"/>
      <w:r w:rsidRPr="00706EAC">
        <w:rPr>
          <w:rFonts w:ascii="Helvetica Neue" w:eastAsia="Helvetica Neue Light" w:hAnsi="Helvetica Neue" w:cs="Helvetica Neue Light"/>
          <w:color w:val="000000"/>
          <w:sz w:val="22"/>
          <w:szCs w:val="22"/>
        </w:rPr>
        <w:t>transactions;</w:t>
      </w:r>
      <w:proofErr w:type="gramEnd"/>
    </w:p>
    <w:p w14:paraId="5FDF1E10" w14:textId="27F291B6"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(b)</w:t>
      </w:r>
      <w:r w:rsidRPr="00706EAC">
        <w:rPr>
          <w:rFonts w:ascii="Helvetica Neue" w:eastAsia="Helvetica Neue Light" w:hAnsi="Helvetica Neue" w:cs="Helvetica Neue Light"/>
          <w:color w:val="000000"/>
          <w:sz w:val="22"/>
          <w:szCs w:val="22"/>
        </w:rPr>
        <w:tab/>
        <w:t>To train and evaluat</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our </w:t>
      </w:r>
      <w:proofErr w:type="spellStart"/>
      <w:proofErr w:type="gramStart"/>
      <w:r w:rsidR="001E3AA0"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color w:val="000000"/>
          <w:sz w:val="22"/>
          <w:szCs w:val="22"/>
        </w:rPr>
        <w:t>;</w:t>
      </w:r>
      <w:proofErr w:type="gramEnd"/>
    </w:p>
    <w:p w14:paraId="0D91413B"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(c)</w:t>
      </w:r>
      <w:r w:rsidRPr="00706EAC">
        <w:rPr>
          <w:rFonts w:ascii="Helvetica Neue" w:eastAsia="Helvetica Neue Light" w:hAnsi="Helvetica Neue" w:cs="Helvetica Neue Light"/>
          <w:color w:val="000000"/>
          <w:sz w:val="22"/>
          <w:szCs w:val="22"/>
        </w:rPr>
        <w:tab/>
        <w:t xml:space="preserve">To protect our confidential information, intellectual property, and other business </w:t>
      </w:r>
      <w:proofErr w:type="gramStart"/>
      <w:r w:rsidRPr="00706EAC">
        <w:rPr>
          <w:rFonts w:ascii="Helvetica Neue" w:eastAsia="Helvetica Neue Light" w:hAnsi="Helvetica Neue" w:cs="Helvetica Neue Light"/>
          <w:color w:val="000000"/>
          <w:sz w:val="22"/>
          <w:szCs w:val="22"/>
        </w:rPr>
        <w:t>interests;</w:t>
      </w:r>
      <w:proofErr w:type="gramEnd"/>
    </w:p>
    <w:p w14:paraId="188019C0"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(d)</w:t>
      </w:r>
      <w:r w:rsidRPr="00706EAC">
        <w:rPr>
          <w:rFonts w:ascii="Helvetica Neue" w:eastAsia="Helvetica Neue Light" w:hAnsi="Helvetica Neue" w:cs="Helvetica Neue Light"/>
          <w:color w:val="000000"/>
          <w:sz w:val="22"/>
          <w:szCs w:val="22"/>
        </w:rPr>
        <w:tab/>
        <w:t xml:space="preserve">To investigate breaches of our company policies or other unlawful or improper </w:t>
      </w:r>
      <w:proofErr w:type="gramStart"/>
      <w:r w:rsidRPr="00706EAC">
        <w:rPr>
          <w:rFonts w:ascii="Helvetica Neue" w:eastAsia="Helvetica Neue Light" w:hAnsi="Helvetica Neue" w:cs="Helvetica Neue Light"/>
          <w:color w:val="000000"/>
          <w:sz w:val="22"/>
          <w:szCs w:val="22"/>
        </w:rPr>
        <w:t>acts;</w:t>
      </w:r>
      <w:proofErr w:type="gramEnd"/>
    </w:p>
    <w:p w14:paraId="05689FC3"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(e)</w:t>
      </w:r>
      <w:r w:rsidRPr="00706EAC">
        <w:rPr>
          <w:rFonts w:ascii="Helvetica Neue" w:eastAsia="Helvetica Neue Light" w:hAnsi="Helvetica Neue" w:cs="Helvetica Neue Light"/>
          <w:color w:val="000000"/>
          <w:sz w:val="22"/>
          <w:szCs w:val="22"/>
        </w:rPr>
        <w:tab/>
        <w:t>To compl</w:t>
      </w:r>
      <w:r w:rsidRPr="00706EAC">
        <w:rPr>
          <w:rFonts w:ascii="Helvetica Neue" w:eastAsia="Helvetica Neue Light" w:hAnsi="Helvetica Neue" w:cs="Helvetica Neue Light"/>
          <w:sz w:val="22"/>
          <w:szCs w:val="22"/>
        </w:rPr>
        <w:t>y</w:t>
      </w:r>
      <w:r w:rsidRPr="00706EAC">
        <w:rPr>
          <w:rFonts w:ascii="Helvetica Neue" w:eastAsia="Helvetica Neue Light" w:hAnsi="Helvetica Neue" w:cs="Helvetica Neue Light"/>
          <w:color w:val="000000"/>
          <w:sz w:val="22"/>
          <w:szCs w:val="22"/>
        </w:rPr>
        <w:t xml:space="preserve"> with a legal obligation; and</w:t>
      </w:r>
    </w:p>
    <w:p w14:paraId="19C5BA7C" w14:textId="77777777"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(f)</w:t>
      </w:r>
      <w:r w:rsidRPr="00706EAC">
        <w:rPr>
          <w:rFonts w:ascii="Helvetica Neue" w:eastAsia="Helvetica Neue Light" w:hAnsi="Helvetica Neue" w:cs="Helvetica Neue Light"/>
          <w:color w:val="000000"/>
          <w:sz w:val="22"/>
          <w:szCs w:val="22"/>
        </w:rPr>
        <w:tab/>
        <w:t>For other legitimate purposes, as permitted by applicable law.</w:t>
      </w:r>
    </w:p>
    <w:p w14:paraId="518FD4D4" w14:textId="18667926"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Please note </w:t>
      </w:r>
      <w:r w:rsidRPr="00706EAC">
        <w:rPr>
          <w:rFonts w:ascii="Helvetica Neue" w:eastAsia="Helvetica Neue Light" w:hAnsi="Helvetica Neue" w:cs="Helvetica Neue Light"/>
          <w:color w:val="000000"/>
          <w:sz w:val="22"/>
          <w:szCs w:val="22"/>
        </w:rPr>
        <w:t xml:space="preserve">that any </w:t>
      </w:r>
      <w:proofErr w:type="spellStart"/>
      <w:r w:rsidR="007724FD"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w:t>
      </w:r>
      <w:r w:rsidR="00B60AD3" w:rsidRPr="00706EAC">
        <w:rPr>
          <w:rFonts w:ascii="Helvetica Neue" w:eastAsia="Helvetica Neue Light" w:hAnsi="Helvetica Neue" w:cs="Helvetica Neue Light"/>
          <w:color w:val="000000"/>
          <w:sz w:val="22"/>
          <w:szCs w:val="22"/>
        </w:rPr>
        <w:t xml:space="preserve">telephone conversations or transmissions, </w:t>
      </w:r>
      <w:r w:rsidRPr="00706EAC">
        <w:rPr>
          <w:rFonts w:ascii="Helvetica Neue" w:eastAsia="Helvetica Neue Light" w:hAnsi="Helvetica Neue" w:cs="Helvetica Neue Light"/>
          <w:color w:val="000000"/>
          <w:sz w:val="22"/>
          <w:szCs w:val="22"/>
        </w:rPr>
        <w:t xml:space="preserve">message, files, data, document, electronic communications, social media posts, </w:t>
      </w:r>
      <w:r w:rsidR="00B60AD3" w:rsidRPr="00706EAC">
        <w:rPr>
          <w:rFonts w:ascii="Helvetica Neue" w:eastAsia="Helvetica Neue Light" w:hAnsi="Helvetica Neue" w:cs="Helvetica Neue Light"/>
          <w:color w:val="000000"/>
          <w:sz w:val="22"/>
          <w:szCs w:val="22"/>
        </w:rPr>
        <w:t xml:space="preserve">internet access or usage, </w:t>
      </w:r>
      <w:r w:rsidRPr="00706EAC">
        <w:rPr>
          <w:rFonts w:ascii="Helvetica Neue" w:eastAsia="Helvetica Neue Light" w:hAnsi="Helvetica Neue" w:cs="Helvetica Neue Light"/>
          <w:color w:val="000000"/>
          <w:sz w:val="22"/>
          <w:szCs w:val="22"/>
        </w:rPr>
        <w:t>or any other types of information transmitted to or from, received or printed from, or created, stored, or recorded on our IT and communications systems and assets are presumed to be</w:t>
      </w:r>
      <w:r w:rsidRPr="00706EAC">
        <w:rPr>
          <w:rFonts w:ascii="Helvetica Neue" w:eastAsia="Helvetica Neue Light" w:hAnsi="Helvetica Neue" w:cs="Helvetica Neue Light"/>
          <w:sz w:val="22"/>
          <w:szCs w:val="22"/>
        </w:rPr>
        <w:t xml:space="preserve"> Taboola</w:t>
      </w:r>
      <w:r w:rsidRPr="00706EAC">
        <w:rPr>
          <w:rFonts w:ascii="Helvetica Neue" w:eastAsia="Helvetica Neue Light" w:hAnsi="Helvetica Neue" w:cs="Helvetica Neue Light"/>
          <w:color w:val="000000"/>
          <w:sz w:val="22"/>
          <w:szCs w:val="22"/>
        </w:rPr>
        <w:t xml:space="preserve"> business-related and we may monitor</w:t>
      </w:r>
      <w:r w:rsidRPr="00706EAC">
        <w:rPr>
          <w:rFonts w:ascii="Helvetica Neue" w:eastAsia="Helvetica Neue Light" w:hAnsi="Helvetica Neue" w:cs="Helvetica Neue Light"/>
          <w:sz w:val="22"/>
          <w:szCs w:val="22"/>
        </w:rPr>
        <w:t xml:space="preserve"> it</w:t>
      </w:r>
      <w:r w:rsidR="00B60AD3" w:rsidRPr="00706EAC">
        <w:rPr>
          <w:rFonts w:ascii="Helvetica Neue" w:eastAsia="Helvetica Neue Light" w:hAnsi="Helvetica Neue" w:cs="Helvetica Neue Light"/>
          <w:sz w:val="22"/>
          <w:szCs w:val="22"/>
        </w:rPr>
        <w:t xml:space="preserve"> at any and all times and by any lawful means</w:t>
      </w:r>
      <w:r w:rsidRPr="00706EAC">
        <w:rPr>
          <w:rFonts w:ascii="Helvetica Neue" w:eastAsia="Helvetica Neue Light" w:hAnsi="Helvetica Neue" w:cs="Helvetica Neue Light"/>
          <w:color w:val="000000"/>
          <w:sz w:val="22"/>
          <w:szCs w:val="22"/>
        </w:rPr>
        <w:t xml:space="preserve"> in accordance with this Privacy Notice. </w:t>
      </w:r>
    </w:p>
    <w:p w14:paraId="15E4A22F" w14:textId="098A421C" w:rsidR="00C55B90" w:rsidRPr="00706EAC" w:rsidRDefault="00C55B90" w:rsidP="00706EAC">
      <w:pPr>
        <w:numPr>
          <w:ilvl w:val="1"/>
          <w:numId w:val="5"/>
        </w:numP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lastRenderedPageBreak/>
        <w:t xml:space="preserve">We recognise that any monitoring that we perform may impact our </w:t>
      </w:r>
      <w:proofErr w:type="spellStart"/>
      <w:r w:rsidR="007724FD"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privacy, so we will always seek to ensure that any monitoring we perform is proportionate for the limited and specific purposes needed and conducted as required or permitted by applicable law. Before undertaking any monitoring activities, we will always consider your privacy carefully and assess whether there are any less invasive options available.</w:t>
      </w:r>
    </w:p>
    <w:p w14:paraId="3A7F60CF" w14:textId="1816E02D"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 xml:space="preserve">Your Rights to Your </w:t>
      </w:r>
      <w:proofErr w:type="spellStart"/>
      <w:r w:rsidR="007724FD"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w:t>
      </w:r>
    </w:p>
    <w:p w14:paraId="43B1B00D" w14:textId="062A8551" w:rsidR="00C55B90"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Several of </w:t>
      </w:r>
      <w:r w:rsidRPr="00706EAC">
        <w:rPr>
          <w:rFonts w:ascii="Helvetica Neue" w:eastAsia="Helvetica Neue Light" w:hAnsi="Helvetica Neue" w:cs="Helvetica Neue Light"/>
          <w:sz w:val="22"/>
          <w:szCs w:val="22"/>
        </w:rPr>
        <w:t>our</w:t>
      </w:r>
      <w:r w:rsidRPr="00706EAC">
        <w:rPr>
          <w:rFonts w:ascii="Helvetica Neue" w:eastAsia="Helvetica Neue Light" w:hAnsi="Helvetica Neue" w:cs="Helvetica Neue Light"/>
          <w:color w:val="000000"/>
          <w:sz w:val="22"/>
          <w:szCs w:val="22"/>
        </w:rPr>
        <w:t xml:space="preserve"> self-service HR Information Systems (“HRIS”) (</w:t>
      </w:r>
      <w:r w:rsidRPr="00706EAC">
        <w:rPr>
          <w:rFonts w:ascii="Helvetica Neue" w:eastAsia="Helvetica Neue Light" w:hAnsi="Helvetica Neue" w:cs="Helvetica Neue Light"/>
          <w:sz w:val="22"/>
          <w:szCs w:val="22"/>
        </w:rPr>
        <w:t>for example, Bamboo, SuccessFactors, and ADP)</w:t>
      </w:r>
      <w:r w:rsidRPr="00706EAC">
        <w:rPr>
          <w:rFonts w:ascii="Helvetica Neue" w:eastAsia="Helvetica Neue Light" w:hAnsi="Helvetica Neue" w:cs="Helvetica Neue Light"/>
          <w:color w:val="000000"/>
          <w:sz w:val="22"/>
          <w:szCs w:val="22"/>
        </w:rPr>
        <w:t xml:space="preserve"> allow you to </w:t>
      </w:r>
      <w:r w:rsidRPr="00706EAC">
        <w:rPr>
          <w:rFonts w:ascii="Helvetica Neue" w:eastAsia="Helvetica Neue Light" w:hAnsi="Helvetica Neue" w:cs="Helvetica Neue Light"/>
          <w:sz w:val="22"/>
          <w:szCs w:val="22"/>
        </w:rPr>
        <w:t>view</w:t>
      </w:r>
      <w:r w:rsidRPr="00706EAC">
        <w:rPr>
          <w:rFonts w:ascii="Helvetica Neue" w:eastAsia="Helvetica Neue Light" w:hAnsi="Helvetica Neue" w:cs="Helvetica Neue Light"/>
          <w:color w:val="000000"/>
          <w:sz w:val="22"/>
          <w:szCs w:val="22"/>
        </w:rPr>
        <w:t xml:space="preserve"> and update some of the </w:t>
      </w:r>
      <w:proofErr w:type="spellStart"/>
      <w:r w:rsidR="007724FD"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sz w:val="22"/>
          <w:szCs w:val="22"/>
        </w:rPr>
        <w:t xml:space="preserve"> D</w:t>
      </w:r>
      <w:r w:rsidRPr="00706EAC">
        <w:rPr>
          <w:rFonts w:ascii="Helvetica Neue" w:eastAsia="Helvetica Neue Light" w:hAnsi="Helvetica Neue" w:cs="Helvetica Neue Light"/>
          <w:color w:val="000000"/>
          <w:sz w:val="22"/>
          <w:szCs w:val="22"/>
        </w:rPr>
        <w:t xml:space="preserve">ata that </w:t>
      </w:r>
      <w:r w:rsidRPr="00706EAC">
        <w:rPr>
          <w:rFonts w:ascii="Helvetica Neue" w:eastAsia="Helvetica Neue Light" w:hAnsi="Helvetica Neue" w:cs="Helvetica Neue Light"/>
          <w:sz w:val="22"/>
          <w:szCs w:val="22"/>
        </w:rPr>
        <w:t>Taboola</w:t>
      </w:r>
      <w:r w:rsidRPr="00706EAC">
        <w:rPr>
          <w:rFonts w:ascii="Helvetica Neue" w:eastAsia="Helvetica Neue Light" w:hAnsi="Helvetica Neue" w:cs="Helvetica Neue Light"/>
          <w:color w:val="000000"/>
          <w:sz w:val="22"/>
          <w:szCs w:val="22"/>
        </w:rPr>
        <w:t xml:space="preserve"> holds about you. If we have </w:t>
      </w:r>
      <w:proofErr w:type="spellStart"/>
      <w:r w:rsidR="007724FD"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that you cannot access via these HRIS tools, or if we have </w:t>
      </w:r>
      <w:proofErr w:type="spellStart"/>
      <w:r w:rsidR="007724FD"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sz w:val="22"/>
          <w:szCs w:val="22"/>
        </w:rPr>
        <w:t xml:space="preserve"> Data that you believe is inaccurate or no longer relevant, and you would like us to correct or delete such data, </w:t>
      </w:r>
      <w:r w:rsidRPr="00706EAC">
        <w:rPr>
          <w:rFonts w:ascii="Helvetica Neue" w:eastAsia="Helvetica Neue Light" w:hAnsi="Helvetica Neue" w:cs="Helvetica Neue Light"/>
          <w:color w:val="000000"/>
          <w:sz w:val="22"/>
          <w:szCs w:val="22"/>
        </w:rPr>
        <w:t xml:space="preserve">then you may make a request </w:t>
      </w:r>
      <w:r w:rsidRPr="00706EAC">
        <w:rPr>
          <w:rFonts w:ascii="Helvetica Neue" w:eastAsia="Helvetica Neue Light" w:hAnsi="Helvetica Neue" w:cs="Helvetica Neue Light"/>
          <w:sz w:val="22"/>
          <w:szCs w:val="22"/>
        </w:rPr>
        <w:t xml:space="preserve">via email to </w:t>
      </w:r>
      <w:r w:rsidR="00C44C46" w:rsidRPr="00706EAC">
        <w:rPr>
          <w:rFonts w:ascii="Helvetica Neue" w:eastAsia="Helvetica Neue Light" w:hAnsi="Helvetica Neue" w:cs="Helvetica Neue Light"/>
          <w:sz w:val="22"/>
          <w:szCs w:val="22"/>
        </w:rPr>
        <w:t xml:space="preserve">the privacy team or </w:t>
      </w:r>
      <w:r w:rsidRPr="00706EAC">
        <w:rPr>
          <w:rFonts w:ascii="Helvetica Neue" w:eastAsia="Helvetica Neue Light" w:hAnsi="Helvetica Neue" w:cs="Helvetica Neue Light"/>
          <w:sz w:val="22"/>
          <w:szCs w:val="22"/>
        </w:rPr>
        <w:t>your designated human resources representative.    </w:t>
      </w:r>
    </w:p>
    <w:p w14:paraId="12BBCE2C" w14:textId="07572CF0"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If you </w:t>
      </w:r>
      <w:proofErr w:type="gramStart"/>
      <w:r w:rsidRPr="00706EAC">
        <w:rPr>
          <w:rFonts w:ascii="Helvetica Neue" w:eastAsia="Helvetica Neue Light" w:hAnsi="Helvetica Neue" w:cs="Helvetica Neue Light"/>
          <w:sz w:val="22"/>
          <w:szCs w:val="22"/>
        </w:rPr>
        <w:t>are located in</w:t>
      </w:r>
      <w:proofErr w:type="gramEnd"/>
      <w:r w:rsidRPr="00706EAC">
        <w:rPr>
          <w:rFonts w:ascii="Helvetica Neue" w:eastAsia="Helvetica Neue Light" w:hAnsi="Helvetica Neue" w:cs="Helvetica Neue Light"/>
          <w:sz w:val="22"/>
          <w:szCs w:val="22"/>
        </w:rPr>
        <w:t xml:space="preserve"> certain regions (including the EEA, PRC, Brazil, Thailand</w:t>
      </w:r>
      <w:r w:rsidR="0067475D" w:rsidRPr="00706EAC">
        <w:rPr>
          <w:rFonts w:ascii="Helvetica Neue" w:eastAsia="Helvetica Neue Light" w:hAnsi="Helvetica Neue" w:cs="Helvetica Neue Light"/>
          <w:sz w:val="22"/>
          <w:szCs w:val="22"/>
        </w:rPr>
        <w:t xml:space="preserve">, </w:t>
      </w:r>
      <w:r w:rsidR="001052CC">
        <w:rPr>
          <w:rFonts w:ascii="Helvetica Neue" w:eastAsia="Helvetica Neue Light" w:hAnsi="Helvetica Neue" w:cs="Helvetica Neue Light"/>
          <w:sz w:val="22"/>
          <w:szCs w:val="22"/>
        </w:rPr>
        <w:t xml:space="preserve">and </w:t>
      </w:r>
      <w:r w:rsidR="00706EAC" w:rsidRPr="00706EAC">
        <w:rPr>
          <w:rFonts w:ascii="Helvetica Neue" w:eastAsia="Helvetica Neue Light" w:hAnsi="Helvetica Neue" w:cs="Helvetica Neue Light"/>
          <w:sz w:val="22"/>
          <w:szCs w:val="22"/>
        </w:rPr>
        <w:t>Turkey</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you may have certain additional rights in relation to your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such as: </w:t>
      </w:r>
      <w:r w:rsidR="00706EAC" w:rsidRPr="00706EAC">
        <w:rPr>
          <w:rFonts w:ascii="Helvetica Neue" w:eastAsia="Helvetica Neue Light" w:hAnsi="Helvetica Neue" w:cs="Helvetica Neue Light"/>
          <w:color w:val="000000"/>
          <w:sz w:val="22"/>
          <w:szCs w:val="22"/>
        </w:rPr>
        <w:t xml:space="preserve"> </w:t>
      </w:r>
    </w:p>
    <w:p w14:paraId="745BB015" w14:textId="22D025DD" w:rsidR="00706EAC" w:rsidRPr="00A11D36"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(a)</w:t>
      </w:r>
      <w:r w:rsidRPr="00706EAC">
        <w:rPr>
          <w:rFonts w:ascii="Helvetica Neue" w:eastAsia="Helvetica Neue Light" w:hAnsi="Helvetica Neue" w:cs="Helvetica Neue Light"/>
          <w:color w:val="000000"/>
          <w:sz w:val="22"/>
          <w:szCs w:val="22"/>
        </w:rPr>
        <w:tab/>
      </w:r>
      <w:r w:rsidR="00706EAC" w:rsidRPr="00A11D36">
        <w:rPr>
          <w:rFonts w:ascii="Helvetica Neue" w:eastAsia="Helvetica Neue Light" w:hAnsi="Helvetica Neue" w:cs="Helvetica Neue Light"/>
          <w:sz w:val="22"/>
          <w:szCs w:val="22"/>
        </w:rPr>
        <w:t xml:space="preserve">You have the </w:t>
      </w:r>
      <w:r w:rsidR="00706EAC" w:rsidRPr="00A11D36">
        <w:rPr>
          <w:rFonts w:ascii="Helvetica Neue" w:hAnsi="Helvetica Neue"/>
          <w:sz w:val="22"/>
          <w:szCs w:val="22"/>
        </w:rPr>
        <w:t>right to request information about the Personal Data that we hold about you and its purpose, including information about how we process your personal data.</w:t>
      </w:r>
    </w:p>
    <w:p w14:paraId="49E13398" w14:textId="00C00639" w:rsidR="00C55B90" w:rsidRPr="00706EAC" w:rsidRDefault="00706EAC"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(b) </w:t>
      </w:r>
      <w:r w:rsidRPr="00706EAC">
        <w:rPr>
          <w:rFonts w:ascii="Helvetica Neue" w:eastAsia="Helvetica Neue Light" w:hAnsi="Helvetica Neue" w:cs="Helvetica Neue Light"/>
          <w:color w:val="000000"/>
          <w:sz w:val="22"/>
          <w:szCs w:val="22"/>
        </w:rPr>
        <w:tab/>
      </w:r>
      <w:r w:rsidR="00C55B90" w:rsidRPr="00706EAC">
        <w:rPr>
          <w:rFonts w:ascii="Helvetica Neue" w:eastAsia="Helvetica Neue Light" w:hAnsi="Helvetica Neue" w:cs="Helvetica Neue Light"/>
          <w:color w:val="000000"/>
          <w:sz w:val="22"/>
          <w:szCs w:val="22"/>
        </w:rPr>
        <w:t xml:space="preserve">You have the right to update, correct, and access your </w:t>
      </w:r>
      <w:r w:rsidR="00C55B90" w:rsidRPr="00706EAC">
        <w:rPr>
          <w:rFonts w:ascii="Helvetica Neue" w:eastAsia="Helvetica Neue Light" w:hAnsi="Helvetica Neue" w:cs="Helvetica Neue Light"/>
          <w:sz w:val="22"/>
          <w:szCs w:val="22"/>
        </w:rPr>
        <w:t>P</w:t>
      </w:r>
      <w:r w:rsidR="00C55B90" w:rsidRPr="00706EAC">
        <w:rPr>
          <w:rFonts w:ascii="Helvetica Neue" w:eastAsia="Helvetica Neue Light" w:hAnsi="Helvetica Neue" w:cs="Helvetica Neue Light"/>
          <w:color w:val="000000"/>
          <w:sz w:val="22"/>
          <w:szCs w:val="22"/>
        </w:rPr>
        <w:t xml:space="preserve">ersonal </w:t>
      </w:r>
      <w:r w:rsidR="00C55B90" w:rsidRPr="00706EAC">
        <w:rPr>
          <w:rFonts w:ascii="Helvetica Neue" w:eastAsia="Helvetica Neue Light" w:hAnsi="Helvetica Neue" w:cs="Helvetica Neue Light"/>
          <w:sz w:val="22"/>
          <w:szCs w:val="22"/>
        </w:rPr>
        <w:t>D</w:t>
      </w:r>
      <w:r w:rsidR="00C55B90" w:rsidRPr="00706EAC">
        <w:rPr>
          <w:rFonts w:ascii="Helvetica Neue" w:eastAsia="Helvetica Neue Light" w:hAnsi="Helvetica Neue" w:cs="Helvetica Neue Light"/>
          <w:color w:val="000000"/>
          <w:sz w:val="22"/>
          <w:szCs w:val="22"/>
        </w:rPr>
        <w:t xml:space="preserve">ata. </w:t>
      </w:r>
    </w:p>
    <w:p w14:paraId="5F851E3E" w14:textId="3DF421EB"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w:t>
      </w:r>
      <w:r w:rsidR="00706EAC"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ab/>
        <w:t xml:space="preserve">If we have collected and processed your Personal Data with your consent, then you have the right to withdraw your consent at any time. (Please note that withdrawing your consent will not affect the lawfulness of any processing we carried out prior to your withdrawal, nor will it affect processing of your Personal Data carried out in reliance on other lawful grounds other than consent). </w:t>
      </w:r>
    </w:p>
    <w:p w14:paraId="10E60A11" w14:textId="0D524B4D" w:rsidR="00C55B90"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w:t>
      </w:r>
      <w:r w:rsidR="00706EAC"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ab/>
      </w:r>
      <w:r w:rsidRPr="00706EAC">
        <w:rPr>
          <w:rFonts w:ascii="Helvetica Neue" w:eastAsia="Helvetica Neue Light" w:hAnsi="Helvetica Neue" w:cs="Helvetica Neue Light"/>
          <w:color w:val="000000"/>
          <w:sz w:val="22"/>
          <w:szCs w:val="22"/>
        </w:rPr>
        <w:t xml:space="preserve">The right to object to processing of your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ask us to restrict processing of your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or request portability of your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w:t>
      </w:r>
      <w:r w:rsidR="00994D7C"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color w:val="000000"/>
          <w:sz w:val="22"/>
          <w:szCs w:val="22"/>
        </w:rPr>
        <w:t xml:space="preserve"> </w:t>
      </w:r>
    </w:p>
    <w:p w14:paraId="6492789F" w14:textId="3D74B4FF" w:rsidR="00706EAC" w:rsidRPr="00706EAC" w:rsidRDefault="00C55B90"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t>
      </w:r>
      <w:r w:rsidR="00706EAC" w:rsidRPr="00706EAC">
        <w:rPr>
          <w:rFonts w:ascii="Helvetica Neue" w:eastAsia="Helvetica Neue Light" w:hAnsi="Helvetica Neue" w:cs="Helvetica Neue Light"/>
          <w:color w:val="000000"/>
          <w:sz w:val="22"/>
          <w:szCs w:val="22"/>
        </w:rPr>
        <w:t>e</w:t>
      </w:r>
      <w:r w:rsidRPr="00706EAC">
        <w:rPr>
          <w:rFonts w:ascii="Helvetica Neue" w:eastAsia="Helvetica Neue Light" w:hAnsi="Helvetica Neue" w:cs="Helvetica Neue Light"/>
          <w:color w:val="000000"/>
          <w:sz w:val="22"/>
          <w:szCs w:val="22"/>
        </w:rPr>
        <w:t>)</w:t>
      </w:r>
      <w:r w:rsidRPr="00706EAC">
        <w:rPr>
          <w:rFonts w:ascii="Helvetica Neue" w:eastAsia="Helvetica Neue Light" w:hAnsi="Helvetica Neue" w:cs="Helvetica Neue Light"/>
          <w:color w:val="000000"/>
          <w:sz w:val="22"/>
          <w:szCs w:val="22"/>
        </w:rPr>
        <w:tab/>
        <w:t xml:space="preserve">To have your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erased in </w:t>
      </w:r>
      <w:proofErr w:type="gramStart"/>
      <w:r w:rsidRPr="00706EAC">
        <w:rPr>
          <w:rFonts w:ascii="Helvetica Neue" w:eastAsia="Helvetica Neue Light" w:hAnsi="Helvetica Neue" w:cs="Helvetica Neue Light"/>
          <w:color w:val="000000"/>
          <w:sz w:val="22"/>
          <w:szCs w:val="22"/>
        </w:rPr>
        <w:t>a number of</w:t>
      </w:r>
      <w:proofErr w:type="gramEnd"/>
      <w:r w:rsidRPr="00706EAC">
        <w:rPr>
          <w:rFonts w:ascii="Helvetica Neue" w:eastAsia="Helvetica Neue Light" w:hAnsi="Helvetica Neue" w:cs="Helvetica Neue Light"/>
          <w:color w:val="000000"/>
          <w:sz w:val="22"/>
          <w:szCs w:val="22"/>
        </w:rPr>
        <w:t xml:space="preserve"> other circumstances, such as where it has been unlawfully processed, or where there are no overriding legitimate grounds for the processing. </w:t>
      </w:r>
    </w:p>
    <w:p w14:paraId="488EB550" w14:textId="1180D4D8" w:rsidR="00706EAC" w:rsidRPr="00706EAC" w:rsidRDefault="00706EAC"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(f)</w:t>
      </w:r>
      <w:r w:rsidRPr="00706EAC">
        <w:rPr>
          <w:rFonts w:ascii="Helvetica Neue" w:eastAsia="Helvetica Neue Light" w:hAnsi="Helvetica Neue" w:cs="Helvetica Neue Light"/>
          <w:color w:val="000000"/>
          <w:sz w:val="22"/>
          <w:szCs w:val="22"/>
        </w:rPr>
        <w:tab/>
        <w:t>The right not to be subject to a decision based solely on automated processing, including profiling, which produces legal effects concerning him or her or similarly significantly affects him or her.</w:t>
      </w:r>
    </w:p>
    <w:p w14:paraId="265C14C0" w14:textId="7FC8E27C" w:rsidR="00706EAC" w:rsidRPr="00706EAC" w:rsidRDefault="00706EAC" w:rsidP="00706EAC">
      <w:pPr>
        <w:pBdr>
          <w:top w:val="nil"/>
          <w:left w:val="nil"/>
          <w:bottom w:val="nil"/>
          <w:right w:val="nil"/>
          <w:between w:val="nil"/>
        </w:pBdr>
        <w:spacing w:before="240" w:line="276" w:lineRule="auto"/>
        <w:ind w:left="1588" w:hanging="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(j) </w:t>
      </w:r>
      <w:r w:rsidRPr="00706EAC">
        <w:rPr>
          <w:rFonts w:ascii="Helvetica Neue" w:eastAsia="Helvetica Neue Light" w:hAnsi="Helvetica Neue" w:cs="Helvetica Neue Light"/>
          <w:color w:val="000000"/>
          <w:sz w:val="22"/>
          <w:szCs w:val="22"/>
        </w:rPr>
        <w:tab/>
        <w:t>To request compensation for damages in the event of damages incurred due to unlawful processing of personal data if you are a resident in Turkey.</w:t>
      </w:r>
    </w:p>
    <w:p w14:paraId="4362B155" w14:textId="12A7DD46" w:rsidR="00C55B90" w:rsidRPr="00706EAC" w:rsidRDefault="00C55B90" w:rsidP="00706EAC">
      <w:pPr>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lastRenderedPageBreak/>
        <w:t xml:space="preserve">You can make any of these requests by using the contact details provided in </w:t>
      </w:r>
      <w:hyperlink w:anchor="bookmark=id.1fob9te">
        <w:r w:rsidRPr="00706EAC">
          <w:rPr>
            <w:rFonts w:ascii="Helvetica Neue" w:eastAsia="Helvetica Neue Light" w:hAnsi="Helvetica Neue" w:cs="Helvetica Neue Light"/>
            <w:color w:val="0000FF"/>
            <w:sz w:val="22"/>
            <w:szCs w:val="22"/>
            <w:u w:val="single"/>
          </w:rPr>
          <w:t xml:space="preserve">Section </w:t>
        </w:r>
        <w:r w:rsidR="00706EAC" w:rsidRPr="00706EAC">
          <w:rPr>
            <w:rFonts w:ascii="Helvetica Neue" w:eastAsia="Helvetica Neue Light" w:hAnsi="Helvetica Neue" w:cs="Helvetica Neue Light"/>
            <w:color w:val="0000FF"/>
            <w:sz w:val="22"/>
            <w:szCs w:val="22"/>
            <w:u w:val="single"/>
          </w:rPr>
          <w:t xml:space="preserve">9 </w:t>
        </w:r>
        <w:r w:rsidRPr="00706EAC">
          <w:rPr>
            <w:rFonts w:ascii="Helvetica Neue" w:eastAsia="Helvetica Neue Light" w:hAnsi="Helvetica Neue" w:cs="Helvetica Neue Light"/>
            <w:color w:val="0000FF"/>
            <w:sz w:val="22"/>
            <w:szCs w:val="22"/>
            <w:u w:val="single"/>
          </w:rPr>
          <w:t>below</w:t>
        </w:r>
      </w:hyperlink>
      <w:r w:rsidRPr="00706EAC">
        <w:rPr>
          <w:rFonts w:ascii="Helvetica Neue" w:eastAsia="Helvetica Neue Light" w:hAnsi="Helvetica Neue" w:cs="Helvetica Neue Light"/>
          <w:color w:val="000000"/>
          <w:sz w:val="22"/>
          <w:szCs w:val="22"/>
        </w:rPr>
        <w:t xml:space="preserve">. We will respond to all requests in accordance with applicable data protection laws. </w:t>
      </w:r>
    </w:p>
    <w:p w14:paraId="11EAD227" w14:textId="77777777"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bookmarkStart w:id="3" w:name="bookmark=id.1fob9te" w:colFirst="0" w:colLast="0"/>
      <w:bookmarkEnd w:id="3"/>
      <w:r w:rsidRPr="00706EAC">
        <w:rPr>
          <w:rFonts w:ascii="Helvetica Neue" w:eastAsia="Helvetica Neue" w:hAnsi="Helvetica Neue" w:cs="Helvetica Neue"/>
          <w:i/>
          <w:color w:val="0070C0"/>
          <w:sz w:val="22"/>
          <w:szCs w:val="22"/>
        </w:rPr>
        <w:t>Questions and Concerns</w:t>
      </w:r>
    </w:p>
    <w:p w14:paraId="788CCD79" w14:textId="77777777" w:rsidR="00C55B90"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you have any questions or concerns about this Privacy </w:t>
      </w:r>
      <w:proofErr w:type="gramStart"/>
      <w:r w:rsidRPr="00706EAC">
        <w:rPr>
          <w:rFonts w:ascii="Helvetica Neue" w:eastAsia="Helvetica Neue Light" w:hAnsi="Helvetica Neue" w:cs="Helvetica Neue Light"/>
          <w:color w:val="000000"/>
          <w:sz w:val="22"/>
          <w:szCs w:val="22"/>
        </w:rPr>
        <w:t>Notice</w:t>
      </w:r>
      <w:proofErr w:type="gramEnd"/>
      <w:r w:rsidRPr="00706EAC">
        <w:rPr>
          <w:rFonts w:ascii="Helvetica Neue" w:eastAsia="Helvetica Neue Light" w:hAnsi="Helvetica Neue" w:cs="Helvetica Neue Light"/>
          <w:color w:val="000000"/>
          <w:sz w:val="22"/>
          <w:szCs w:val="22"/>
        </w:rPr>
        <w:t xml:space="preserve"> please contact </w:t>
      </w:r>
      <w:r w:rsidRPr="00706EAC">
        <w:rPr>
          <w:rFonts w:ascii="Helvetica Neue" w:eastAsia="Helvetica Neue Light" w:hAnsi="Helvetica Neue" w:cs="Helvetica Neue Light"/>
          <w:sz w:val="22"/>
          <w:szCs w:val="22"/>
        </w:rPr>
        <w:t xml:space="preserve">Taboola’s Privacy Team at </w:t>
      </w:r>
      <w:hyperlink r:id="rId9">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or your designated</w:t>
      </w:r>
      <w:r w:rsidRPr="00706EAC">
        <w:rPr>
          <w:rFonts w:ascii="Helvetica Neue" w:eastAsia="Helvetica Neue Light" w:hAnsi="Helvetica Neue" w:cs="Helvetica Neue Light"/>
          <w:color w:val="000000"/>
          <w:sz w:val="22"/>
          <w:szCs w:val="22"/>
        </w:rPr>
        <w:t xml:space="preserve"> human resources representative as listed below: </w:t>
      </w:r>
    </w:p>
    <w:p w14:paraId="4CB39AB6" w14:textId="77777777" w:rsidR="00C55B90" w:rsidRPr="00706EAC" w:rsidRDefault="00C55B90" w:rsidP="00706EAC">
      <w:pPr>
        <w:pBdr>
          <w:top w:val="nil"/>
          <w:left w:val="nil"/>
          <w:bottom w:val="nil"/>
          <w:right w:val="nil"/>
          <w:between w:val="nil"/>
        </w:pBd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b/>
        <w:t xml:space="preserve">(a) </w:t>
      </w:r>
      <w:r w:rsidRPr="00706EAC">
        <w:rPr>
          <w:rFonts w:ascii="Helvetica Neue" w:eastAsia="Helvetica Neue Light" w:hAnsi="Helvetica Neue" w:cs="Helvetica Neue Light"/>
          <w:sz w:val="22"/>
          <w:szCs w:val="22"/>
        </w:rPr>
        <w:tab/>
        <w:t>In Asia: Anjali Oldfield, anjali.o@taboola.com</w:t>
      </w:r>
    </w:p>
    <w:p w14:paraId="2143066B" w14:textId="77777777" w:rsidR="00C55B90" w:rsidRPr="00706EAC" w:rsidRDefault="00C55B90" w:rsidP="00706EAC">
      <w:pPr>
        <w:pBdr>
          <w:top w:val="nil"/>
          <w:left w:val="nil"/>
          <w:bottom w:val="nil"/>
          <w:right w:val="nil"/>
          <w:between w:val="nil"/>
        </w:pBdr>
        <w:spacing w:before="240" w:line="276" w:lineRule="auto"/>
        <w:jc w:val="both"/>
        <w:rPr>
          <w:rFonts w:ascii="Helvetica Neue" w:eastAsia="Helvetica Neue Light" w:hAnsi="Helvetica Neue" w:cs="Helvetica Neue Light"/>
          <w:sz w:val="22"/>
          <w:szCs w:val="22"/>
          <w:lang w:val="de-DE"/>
        </w:rPr>
      </w:pPr>
      <w:r w:rsidRPr="00706EAC">
        <w:rPr>
          <w:rFonts w:ascii="Helvetica Neue" w:eastAsia="Helvetica Neue Light" w:hAnsi="Helvetica Neue" w:cs="Helvetica Neue Light"/>
          <w:sz w:val="22"/>
          <w:szCs w:val="22"/>
        </w:rPr>
        <w:tab/>
      </w:r>
      <w:r w:rsidRPr="00706EAC">
        <w:rPr>
          <w:rFonts w:ascii="Helvetica Neue" w:eastAsia="Helvetica Neue Light" w:hAnsi="Helvetica Neue" w:cs="Helvetica Neue Light"/>
          <w:sz w:val="22"/>
          <w:szCs w:val="22"/>
          <w:lang w:val="de-DE"/>
        </w:rPr>
        <w:t xml:space="preserve">(b) </w:t>
      </w:r>
      <w:r w:rsidRPr="00706EAC">
        <w:rPr>
          <w:rFonts w:ascii="Helvetica Neue" w:eastAsia="Helvetica Neue Light" w:hAnsi="Helvetica Neue" w:cs="Helvetica Neue Light"/>
          <w:sz w:val="22"/>
          <w:szCs w:val="22"/>
          <w:lang w:val="de-DE"/>
        </w:rPr>
        <w:tab/>
        <w:t>In Israel: Efrat Israeli-Korn, efrat.i@taboola.com</w:t>
      </w:r>
    </w:p>
    <w:p w14:paraId="235A0998" w14:textId="77777777" w:rsidR="00C55B90" w:rsidRPr="00706EAC" w:rsidRDefault="00C55B90" w:rsidP="00706EAC">
      <w:pPr>
        <w:pBdr>
          <w:top w:val="nil"/>
          <w:left w:val="nil"/>
          <w:bottom w:val="nil"/>
          <w:right w:val="nil"/>
          <w:between w:val="nil"/>
        </w:pBdr>
        <w:spacing w:before="240" w:line="276" w:lineRule="auto"/>
        <w:ind w:left="720"/>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(c) </w:t>
      </w:r>
      <w:r w:rsidRPr="00706EAC">
        <w:rPr>
          <w:rFonts w:ascii="Helvetica Neue" w:eastAsia="Helvetica Neue Light" w:hAnsi="Helvetica Neue" w:cs="Helvetica Neue Light"/>
          <w:sz w:val="22"/>
          <w:szCs w:val="22"/>
        </w:rPr>
        <w:tab/>
        <w:t>In Europe: Anjali Oldfield, anjali.o@taboola.com</w:t>
      </w:r>
    </w:p>
    <w:p w14:paraId="502ED413" w14:textId="4696CE2A" w:rsidR="00C55B90" w:rsidRPr="00706EAC" w:rsidRDefault="00C55B90" w:rsidP="00706EAC">
      <w:pPr>
        <w:pBdr>
          <w:top w:val="nil"/>
          <w:left w:val="nil"/>
          <w:bottom w:val="nil"/>
          <w:right w:val="nil"/>
          <w:between w:val="nil"/>
        </w:pBd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b/>
        <w:t xml:space="preserve">(d) </w:t>
      </w:r>
      <w:r w:rsidRPr="00706EAC">
        <w:rPr>
          <w:rFonts w:ascii="Helvetica Neue" w:eastAsia="Helvetica Neue Light" w:hAnsi="Helvetica Neue" w:cs="Helvetica Neue Light"/>
          <w:sz w:val="22"/>
          <w:szCs w:val="22"/>
        </w:rPr>
        <w:tab/>
        <w:t xml:space="preserve">In the United States: </w:t>
      </w:r>
      <w:r w:rsidR="00C4087C" w:rsidRPr="00706EAC">
        <w:rPr>
          <w:rFonts w:ascii="Helvetica Neue" w:eastAsia="Helvetica Neue Light" w:hAnsi="Helvetica Neue" w:cs="Helvetica Neue Light"/>
          <w:sz w:val="22"/>
          <w:szCs w:val="22"/>
        </w:rPr>
        <w:t>Lana Saad</w:t>
      </w:r>
      <w:r w:rsidRPr="00706EAC">
        <w:rPr>
          <w:rFonts w:ascii="Helvetica Neue" w:eastAsia="Helvetica Neue Light" w:hAnsi="Helvetica Neue" w:cs="Helvetica Neue Light"/>
          <w:sz w:val="22"/>
          <w:szCs w:val="22"/>
        </w:rPr>
        <w:t xml:space="preserve">, </w:t>
      </w:r>
      <w:r w:rsidR="00C4087C" w:rsidRPr="00706EAC">
        <w:rPr>
          <w:rFonts w:ascii="Helvetica Neue" w:eastAsia="Helvetica Neue Light" w:hAnsi="Helvetica Neue" w:cs="Helvetica Neue Light"/>
          <w:sz w:val="22"/>
          <w:szCs w:val="22"/>
        </w:rPr>
        <w:t>lana.s</w:t>
      </w:r>
      <w:r w:rsidRPr="00706EAC">
        <w:rPr>
          <w:rFonts w:ascii="Helvetica Neue" w:eastAsia="Helvetica Neue Light" w:hAnsi="Helvetica Neue" w:cs="Helvetica Neue Light"/>
          <w:sz w:val="22"/>
          <w:szCs w:val="22"/>
        </w:rPr>
        <w:t>@taboola.com</w:t>
      </w:r>
    </w:p>
    <w:p w14:paraId="2F8ABE29" w14:textId="472777C9" w:rsidR="00C55B90" w:rsidRPr="00706EAC" w:rsidRDefault="00C55B90" w:rsidP="00706EAC">
      <w:pPr>
        <w:pBdr>
          <w:top w:val="nil"/>
          <w:left w:val="nil"/>
          <w:bottom w:val="nil"/>
          <w:right w:val="nil"/>
          <w:between w:val="nil"/>
        </w:pBdr>
        <w:spacing w:before="24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b/>
        <w:t>(e)</w:t>
      </w:r>
      <w:r w:rsidRPr="00706EAC">
        <w:rPr>
          <w:rFonts w:ascii="Helvetica Neue" w:eastAsia="Helvetica Neue Light" w:hAnsi="Helvetica Neue" w:cs="Helvetica Neue Light"/>
          <w:sz w:val="22"/>
          <w:szCs w:val="22"/>
        </w:rPr>
        <w:tab/>
        <w:t xml:space="preserve">In Brazil and Latin America: </w:t>
      </w:r>
      <w:r w:rsidR="00571BDB" w:rsidRPr="00706EAC">
        <w:rPr>
          <w:rFonts w:ascii="Helvetica Neue" w:eastAsia="Helvetica Neue Light" w:hAnsi="Helvetica Neue" w:cs="Helvetica Neue Light"/>
          <w:sz w:val="22"/>
          <w:szCs w:val="22"/>
        </w:rPr>
        <w:t>Natalie Coggins</w:t>
      </w:r>
      <w:r w:rsidR="00F54D04" w:rsidRPr="00706EAC">
        <w:rPr>
          <w:rFonts w:ascii="Helvetica Neue" w:eastAsia="Helvetica Neue Light" w:hAnsi="Helvetica Neue" w:cs="Helvetica Neue Light"/>
          <w:sz w:val="22"/>
          <w:szCs w:val="22"/>
        </w:rPr>
        <w:t xml:space="preserve">, </w:t>
      </w:r>
      <w:r w:rsidR="00571BDB" w:rsidRPr="00706EAC">
        <w:rPr>
          <w:rFonts w:ascii="Helvetica Neue" w:eastAsia="Helvetica Neue Light" w:hAnsi="Helvetica Neue" w:cs="Helvetica Neue Light"/>
          <w:sz w:val="22"/>
          <w:szCs w:val="22"/>
        </w:rPr>
        <w:t>natalie.c</w:t>
      </w:r>
      <w:r w:rsidRPr="00706EAC">
        <w:rPr>
          <w:rFonts w:ascii="Helvetica Neue" w:eastAsia="Helvetica Neue Light" w:hAnsi="Helvetica Neue" w:cs="Helvetica Neue Light"/>
          <w:sz w:val="22"/>
          <w:szCs w:val="22"/>
        </w:rPr>
        <w:t>@taboola.com</w:t>
      </w:r>
    </w:p>
    <w:p w14:paraId="45A5413B" w14:textId="09222A1A" w:rsidR="00C55B90" w:rsidRPr="00706EAC" w:rsidRDefault="00C55B90" w:rsidP="00706EAC">
      <w:pPr>
        <w:numPr>
          <w:ilvl w:val="1"/>
          <w:numId w:val="5"/>
        </w:numPr>
        <w:pBdr>
          <w:top w:val="nil"/>
          <w:left w:val="nil"/>
          <w:bottom w:val="nil"/>
          <w:right w:val="nil"/>
          <w:between w:val="nil"/>
        </w:pBdr>
        <w:spacing w:before="240" w:line="276" w:lineRule="auto"/>
        <w:ind w:left="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you </w:t>
      </w:r>
      <w:r w:rsidRPr="00706EAC">
        <w:rPr>
          <w:rFonts w:ascii="Helvetica Neue" w:eastAsia="Helvetica Neue Light" w:hAnsi="Helvetica Neue" w:cs="Helvetica Neue Light"/>
          <w:sz w:val="22"/>
          <w:szCs w:val="22"/>
        </w:rPr>
        <w:t xml:space="preserve">are a </w:t>
      </w:r>
      <w:proofErr w:type="spellStart"/>
      <w:r w:rsidR="007724FD"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in the EEA</w:t>
      </w:r>
      <w:r w:rsidR="00DF47F4"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 xml:space="preserve"> </w:t>
      </w:r>
      <w:r w:rsidR="00DF47F4" w:rsidRPr="00706EAC">
        <w:rPr>
          <w:rFonts w:ascii="Helvetica Neue" w:eastAsia="Helvetica Neue Light" w:hAnsi="Helvetica Neue" w:cs="Helvetica Neue Light"/>
          <w:sz w:val="22"/>
          <w:szCs w:val="22"/>
        </w:rPr>
        <w:t xml:space="preserve">California, or </w:t>
      </w:r>
      <w:r w:rsidRPr="00706EAC">
        <w:rPr>
          <w:rFonts w:ascii="Helvetica Neue" w:eastAsia="Helvetica Neue Light" w:hAnsi="Helvetica Neue" w:cs="Helvetica Neue Light"/>
          <w:sz w:val="22"/>
          <w:szCs w:val="22"/>
        </w:rPr>
        <w:t xml:space="preserve">PRC, </w:t>
      </w:r>
      <w:r w:rsidRPr="00706EAC">
        <w:rPr>
          <w:rFonts w:ascii="Helvetica Neue" w:eastAsia="Helvetica Neue Light" w:hAnsi="Helvetica Neue" w:cs="Helvetica Neue Light"/>
          <w:color w:val="000000"/>
          <w:sz w:val="22"/>
          <w:szCs w:val="22"/>
        </w:rPr>
        <w:t xml:space="preserve">you may also request </w:t>
      </w:r>
      <w:r w:rsidRPr="00706EAC">
        <w:rPr>
          <w:rFonts w:ascii="Helvetica Neue" w:eastAsia="Helvetica Neue Light" w:hAnsi="Helvetica Neue" w:cs="Helvetica Neue Light"/>
          <w:sz w:val="22"/>
          <w:szCs w:val="22"/>
        </w:rPr>
        <w:t xml:space="preserve">to access and review our records of your </w:t>
      </w:r>
      <w:proofErr w:type="spellStart"/>
      <w:r w:rsidR="007724FD"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by emailing </w:t>
      </w:r>
      <w:hyperlink r:id="rId10">
        <w:r w:rsidR="00591203">
          <w:rPr>
            <w:rFonts w:ascii="Helvetica Neue" w:eastAsia="Helvetica Neue Light" w:hAnsi="Helvetica Neue" w:cs="Helvetica Neue Light"/>
            <w:color w:val="1155CC"/>
            <w:sz w:val="22"/>
            <w:szCs w:val="22"/>
            <w:u w:val="single"/>
          </w:rPr>
          <w:t>privacy</w:t>
        </w:r>
        <w:r w:rsidR="00591203" w:rsidRPr="00706EAC">
          <w:rPr>
            <w:rFonts w:ascii="Helvetica Neue" w:eastAsia="Helvetica Neue Light" w:hAnsi="Helvetica Neue" w:cs="Helvetica Neue Light"/>
            <w:color w:val="1155CC"/>
            <w:sz w:val="22"/>
            <w:szCs w:val="22"/>
            <w:u w:val="single"/>
          </w:rPr>
          <w:t>@taboola.com</w:t>
        </w:r>
      </w:hyperlink>
      <w:r w:rsidRPr="00706EAC">
        <w:rPr>
          <w:rFonts w:ascii="Helvetica Neue" w:eastAsia="Helvetica Neue Light" w:hAnsi="Helvetica Neue" w:cs="Helvetica Neue Light"/>
          <w:sz w:val="22"/>
          <w:szCs w:val="22"/>
        </w:rPr>
        <w:t xml:space="preserve">. This shall provide notice to Taboola’s Privacy Team, human resources department, and Taboola’s appointed data protection officer (our “DPO”).  You also have the right to reach out directly to our DPO by emailing </w:t>
      </w:r>
      <w:hyperlink r:id="rId11">
        <w:r w:rsidRPr="00706EAC">
          <w:rPr>
            <w:rFonts w:ascii="Helvetica Neue" w:eastAsia="Helvetica Neue Light" w:hAnsi="Helvetica Neue" w:cs="Helvetica Neue Light"/>
            <w:color w:val="1155CC"/>
            <w:sz w:val="22"/>
            <w:szCs w:val="22"/>
            <w:u w:val="single"/>
          </w:rPr>
          <w:t>DPO@taboola.com</w:t>
        </w:r>
      </w:hyperlink>
      <w:r w:rsidRPr="00706EAC">
        <w:rPr>
          <w:rFonts w:ascii="Helvetica Neue" w:eastAsia="Helvetica Neue Light" w:hAnsi="Helvetica Neue" w:cs="Helvetica Neue Light"/>
          <w:sz w:val="22"/>
          <w:szCs w:val="22"/>
        </w:rPr>
        <w:t xml:space="preserve">.  </w:t>
      </w:r>
      <w:proofErr w:type="spellStart"/>
      <w:r w:rsidR="007724FD"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in the EEA </w:t>
      </w:r>
      <w:r w:rsidRPr="00706EAC">
        <w:rPr>
          <w:rFonts w:ascii="Helvetica Neue" w:eastAsia="Helvetica Neue Light" w:hAnsi="Helvetica Neue" w:cs="Helvetica Neue Light"/>
          <w:color w:val="000000"/>
          <w:sz w:val="22"/>
          <w:szCs w:val="22"/>
        </w:rPr>
        <w:t>also have the right to lodge any complaints or concerns with your local data protection authority (</w:t>
      </w: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DPA</w:t>
      </w:r>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You can find a list of all the European DPAs </w:t>
      </w:r>
      <w:r w:rsidRPr="00706EAC">
        <w:rPr>
          <w:rFonts w:ascii="Helvetica Neue" w:eastAsia="Helvetica Neue Light" w:hAnsi="Helvetica Neue" w:cs="Helvetica Neue Light"/>
          <w:sz w:val="22"/>
          <w:szCs w:val="22"/>
        </w:rPr>
        <w:t>at</w:t>
      </w:r>
      <w:r w:rsidRPr="00706EAC">
        <w:rPr>
          <w:rFonts w:ascii="Helvetica Neue" w:eastAsia="Helvetica Neue Light" w:hAnsi="Helvetica Neue" w:cs="Helvetica Neue Light"/>
          <w:color w:val="000000"/>
          <w:sz w:val="22"/>
          <w:szCs w:val="22"/>
        </w:rPr>
        <w:t xml:space="preserve"> </w:t>
      </w:r>
      <w:hyperlink r:id="rId12" w:history="1">
        <w:r w:rsidR="003C51E2" w:rsidRPr="00CE7BEF">
          <w:rPr>
            <w:rStyle w:val="Hyperlink"/>
            <w:rFonts w:ascii="Helvetica Neue" w:hAnsi="Helvetica Neue"/>
            <w:sz w:val="22"/>
            <w:szCs w:val="22"/>
          </w:rPr>
          <w:t>https://www.edpb.europa.eu/about-edpb/about-edpb/members_en</w:t>
        </w:r>
      </w:hyperlink>
      <w:r w:rsidRPr="00F80895">
        <w:rPr>
          <w:rFonts w:ascii="Helvetica Neue" w:eastAsia="Helvetica Neue Light" w:hAnsi="Helvetica Neue" w:cs="Helvetica Neue Light"/>
          <w:color w:val="000000" w:themeColor="text1"/>
          <w:sz w:val="22"/>
          <w:szCs w:val="22"/>
        </w:rPr>
        <w:t xml:space="preserve">. </w:t>
      </w:r>
      <w:proofErr w:type="spellStart"/>
      <w:r w:rsidR="007724FD" w:rsidRPr="00F80895">
        <w:rPr>
          <w:rFonts w:ascii="Helvetica Neue" w:eastAsia="Helvetica Neue Light" w:hAnsi="Helvetica Neue" w:cs="Helvetica Neue Light"/>
          <w:color w:val="000000" w:themeColor="text1"/>
          <w:sz w:val="22"/>
          <w:szCs w:val="22"/>
        </w:rPr>
        <w:t>Taboolar</w:t>
      </w:r>
      <w:r w:rsidRPr="00F80895">
        <w:rPr>
          <w:rFonts w:ascii="Helvetica Neue" w:eastAsia="Helvetica Neue Light" w:hAnsi="Helvetica Neue" w:cs="Helvetica Neue Light"/>
          <w:color w:val="000000" w:themeColor="text1"/>
          <w:sz w:val="22"/>
          <w:szCs w:val="22"/>
        </w:rPr>
        <w:t>s</w:t>
      </w:r>
      <w:proofErr w:type="spellEnd"/>
      <w:r w:rsidRPr="00F80895">
        <w:rPr>
          <w:rFonts w:ascii="Helvetica Neue" w:eastAsia="Helvetica Neue Light" w:hAnsi="Helvetica Neue" w:cs="Helvetica Neue Light"/>
          <w:color w:val="000000" w:themeColor="text1"/>
          <w:sz w:val="22"/>
          <w:szCs w:val="22"/>
        </w:rPr>
        <w:t xml:space="preserve"> in the PRC also have the right to complain to the </w:t>
      </w:r>
      <w:r w:rsidR="00706EAC" w:rsidRPr="00F80895">
        <w:rPr>
          <w:rFonts w:ascii="Helvetica Neue" w:eastAsia="Helvetica Neue Light" w:hAnsi="Helvetica Neue" w:cs="Helvetica Neue Light"/>
          <w:color w:val="000000" w:themeColor="text1"/>
          <w:sz w:val="22"/>
          <w:szCs w:val="22"/>
        </w:rPr>
        <w:t>Cyberspace Administration of China.</w:t>
      </w:r>
    </w:p>
    <w:p w14:paraId="6FC44162" w14:textId="77777777" w:rsidR="00C55B90" w:rsidRPr="00706EAC" w:rsidRDefault="00C55B90" w:rsidP="00706EAC">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Updates to this Privacy Notice</w:t>
      </w:r>
    </w:p>
    <w:p w14:paraId="570D3B58" w14:textId="01465996" w:rsidR="00C55B90" w:rsidRPr="00706EAC" w:rsidRDefault="00C55B90" w:rsidP="00706EAC">
      <w:pPr>
        <w:keepNext/>
        <w:numPr>
          <w:ilvl w:val="1"/>
          <w:numId w:val="5"/>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We </w:t>
      </w:r>
      <w:r w:rsidRPr="00706EAC">
        <w:rPr>
          <w:rFonts w:ascii="Helvetica Neue" w:eastAsia="Helvetica Neue Light" w:hAnsi="Helvetica Neue" w:cs="Helvetica Neue Light"/>
          <w:sz w:val="22"/>
          <w:szCs w:val="22"/>
        </w:rPr>
        <w:t>may</w:t>
      </w:r>
      <w:r w:rsidRPr="00706EAC">
        <w:rPr>
          <w:rFonts w:ascii="Helvetica Neue" w:eastAsia="Helvetica Neue Light" w:hAnsi="Helvetica Neue" w:cs="Helvetica Neue Light"/>
          <w:color w:val="000000"/>
          <w:sz w:val="22"/>
          <w:szCs w:val="22"/>
        </w:rPr>
        <w:t xml:space="preserve"> update this Privacy Notice from time to time to reflect any changes in our privacy practices. Where the changes are material, we will inform </w:t>
      </w:r>
      <w:r w:rsidRPr="00706EAC">
        <w:rPr>
          <w:rFonts w:ascii="Helvetica Neue" w:eastAsia="Helvetica Neue Light" w:hAnsi="Helvetica Neue" w:cs="Helvetica Neue Light"/>
          <w:sz w:val="22"/>
          <w:szCs w:val="22"/>
        </w:rPr>
        <w:t xml:space="preserve">all </w:t>
      </w:r>
      <w:proofErr w:type="spellStart"/>
      <w:r w:rsidRPr="00706EAC">
        <w:rPr>
          <w:rFonts w:ascii="Helvetica Neue" w:eastAsia="Helvetica Neue Light" w:hAnsi="Helvetica Neue" w:cs="Helvetica Neue Light"/>
          <w:sz w:val="22"/>
          <w:szCs w:val="22"/>
        </w:rPr>
        <w:t>Taboola</w:t>
      </w:r>
      <w:r w:rsidR="007724FD"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color w:val="000000"/>
          <w:sz w:val="22"/>
          <w:szCs w:val="22"/>
        </w:rPr>
        <w:t xml:space="preserve"> by email and we will also indicate at the top of this Privacy Notice the date that it was </w:t>
      </w:r>
      <w:r w:rsidRPr="00706EAC">
        <w:rPr>
          <w:rFonts w:ascii="Helvetica Neue" w:eastAsia="Helvetica Neue Light" w:hAnsi="Helvetica Neue" w:cs="Helvetica Neue Light"/>
          <w:sz w:val="22"/>
          <w:szCs w:val="22"/>
        </w:rPr>
        <w:t>last</w:t>
      </w:r>
      <w:r w:rsidRPr="00706EAC">
        <w:rPr>
          <w:rFonts w:ascii="Helvetica Neue" w:eastAsia="Helvetica Neue Light" w:hAnsi="Helvetica Neue" w:cs="Helvetica Neue Light"/>
          <w:color w:val="000000"/>
          <w:sz w:val="22"/>
          <w:szCs w:val="22"/>
        </w:rPr>
        <w:t xml:space="preserve"> updated. We</w:t>
      </w:r>
      <w:r w:rsidR="00706EAC" w:rsidRPr="00706EAC">
        <w:rPr>
          <w:rFonts w:ascii="Helvetica Neue" w:eastAsia="Helvetica Neue Light" w:hAnsi="Helvetica Neue" w:cs="Helvetica Neue Light"/>
          <w:color w:val="000000"/>
          <w:sz w:val="22"/>
          <w:szCs w:val="22"/>
        </w:rPr>
        <w:t xml:space="preserve"> encourage you to check back periodically to make sure you're aware of the most recent </w:t>
      </w:r>
      <w:r w:rsidR="00706EAC" w:rsidRPr="00706EAC">
        <w:rPr>
          <w:rFonts w:ascii="Helvetica Neue" w:eastAsia="Helvetica Neue Light" w:hAnsi="Helvetica Neue" w:cs="Helvetica Neue Light"/>
          <w:sz w:val="22"/>
          <w:szCs w:val="22"/>
        </w:rPr>
        <w:t>provisions</w:t>
      </w:r>
      <w:r w:rsidR="00706EAC" w:rsidRPr="00706EAC">
        <w:rPr>
          <w:rFonts w:ascii="Helvetica Neue" w:eastAsia="Helvetica Neue Light" w:hAnsi="Helvetica Neue" w:cs="Helvetica Neue Light"/>
          <w:color w:val="000000"/>
          <w:sz w:val="22"/>
          <w:szCs w:val="22"/>
        </w:rPr>
        <w:t>.</w:t>
      </w:r>
      <w:r w:rsidRPr="00706EAC">
        <w:rPr>
          <w:rFonts w:ascii="Helvetica Neue" w:eastAsia="Helvetica Neue Light" w:hAnsi="Helvetica Neue" w:cs="Helvetica Neue Light"/>
          <w:color w:val="000000"/>
          <w:sz w:val="22"/>
          <w:szCs w:val="22"/>
        </w:rPr>
        <w:t xml:space="preserve">  </w:t>
      </w:r>
      <w:bookmarkStart w:id="4" w:name="bookmark=id.3znysh7" w:colFirst="0" w:colLast="0"/>
      <w:bookmarkEnd w:id="4"/>
    </w:p>
    <w:p w14:paraId="314DA77A" w14:textId="77777777" w:rsidR="00361AFF" w:rsidRPr="003C51E2" w:rsidRDefault="00361AFF" w:rsidP="003C51E2">
      <w:pPr>
        <w:keepNext/>
        <w:numPr>
          <w:ilvl w:val="0"/>
          <w:numId w:val="5"/>
        </w:numPr>
        <w:pBdr>
          <w:top w:val="nil"/>
          <w:left w:val="nil"/>
          <w:bottom w:val="nil"/>
          <w:right w:val="nil"/>
          <w:between w:val="nil"/>
        </w:pBdr>
        <w:spacing w:before="240" w:line="276" w:lineRule="auto"/>
        <w:ind w:left="792" w:hanging="792"/>
        <w:jc w:val="both"/>
        <w:rPr>
          <w:rFonts w:ascii="Helvetica Neue" w:eastAsia="Helvetica Neue" w:hAnsi="Helvetica Neue" w:cs="Helvetica Neue"/>
          <w:i/>
          <w:color w:val="0070C0"/>
          <w:sz w:val="22"/>
          <w:szCs w:val="22"/>
        </w:rPr>
      </w:pPr>
      <w:r w:rsidRPr="003C51E2">
        <w:rPr>
          <w:rFonts w:ascii="Helvetica Neue" w:eastAsia="Helvetica Neue" w:hAnsi="Helvetica Neue" w:cs="Helvetica Neue"/>
          <w:i/>
          <w:color w:val="0070C0"/>
          <w:sz w:val="22"/>
          <w:szCs w:val="22"/>
        </w:rPr>
        <w:t xml:space="preserve">Notice of Collection and Use of </w:t>
      </w:r>
      <w:proofErr w:type="spellStart"/>
      <w:r w:rsidRPr="003C51E2">
        <w:rPr>
          <w:rFonts w:ascii="Helvetica Neue" w:eastAsia="Helvetica Neue" w:hAnsi="Helvetica Neue" w:cs="Helvetica Neue"/>
          <w:i/>
          <w:color w:val="0070C0"/>
          <w:sz w:val="22"/>
          <w:szCs w:val="22"/>
        </w:rPr>
        <w:t>Taboolar</w:t>
      </w:r>
      <w:proofErr w:type="spellEnd"/>
      <w:r w:rsidRPr="003C51E2">
        <w:rPr>
          <w:rFonts w:ascii="Helvetica Neue" w:eastAsia="Helvetica Neue" w:hAnsi="Helvetica Neue" w:cs="Helvetica Neue"/>
          <w:i/>
          <w:color w:val="0070C0"/>
          <w:sz w:val="22"/>
          <w:szCs w:val="22"/>
        </w:rPr>
        <w:t xml:space="preserve"> Data for California Residents</w:t>
      </w:r>
    </w:p>
    <w:p w14:paraId="0B1EC42C"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Taboola may collect (and may have collected during the 12-month period prior to the effective date of this policy the following categories of personal information about employees who are California residents (“California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w:t>
      </w:r>
    </w:p>
    <w:p w14:paraId="36587F16" w14:textId="0C6298D1"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Identifiers: identifiers, such as a real name, alias, postal address, unique personal identifier (e.g., a device identifier, employee number, unique pseudonym, or user alias/ID), telephone number, online identifier, Internet </w:t>
      </w:r>
      <w:r w:rsidRPr="00B439F8">
        <w:rPr>
          <w:rFonts w:ascii="Helvetica Neue" w:eastAsia="Helvetica Neue Light" w:hAnsi="Helvetica Neue" w:cs="Helvetica Neue Light"/>
          <w:color w:val="000000"/>
          <w:sz w:val="22"/>
          <w:szCs w:val="22"/>
        </w:rPr>
        <w:lastRenderedPageBreak/>
        <w:t>Protocol address, email address, account name, Social Security number, driver’s license number, passport number, and other similar identifiers</w:t>
      </w:r>
      <w:r w:rsidR="00655050">
        <w:rPr>
          <w:rFonts w:ascii="Helvetica Neue" w:eastAsia="Helvetica Neue Light" w:hAnsi="Helvetica Neue" w:cs="Helvetica Neue Light"/>
          <w:color w:val="000000"/>
          <w:sz w:val="22"/>
          <w:szCs w:val="22"/>
        </w:rPr>
        <w:t>.</w:t>
      </w:r>
    </w:p>
    <w:p w14:paraId="7C10442F" w14:textId="2A03CBDD"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Additional Data Subject to Cal. Civ. Code § 1798.80: signature, physical characteristics or description, state identification card number, insurance policy number, education, bank account number, credit card number and debit card number, and other financial information, medical information, and health insurance information</w:t>
      </w:r>
      <w:r w:rsidR="00655050">
        <w:rPr>
          <w:rFonts w:ascii="Helvetica Neue" w:eastAsia="Helvetica Neue Light" w:hAnsi="Helvetica Neue" w:cs="Helvetica Neue Light"/>
          <w:color w:val="000000"/>
          <w:sz w:val="22"/>
          <w:szCs w:val="22"/>
        </w:rPr>
        <w:t>.</w:t>
      </w:r>
    </w:p>
    <w:p w14:paraId="1714AD12" w14:textId="4BD07252"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Protected Classifications: characteristics of protected classifications under California or federal law, such as race, national origin, age, gender, sex, marital status, medical condition, disability, citizenship status, and military and veteran status</w:t>
      </w:r>
      <w:r w:rsidR="00655050">
        <w:rPr>
          <w:rFonts w:ascii="Helvetica Neue" w:eastAsia="Helvetica Neue Light" w:hAnsi="Helvetica Neue" w:cs="Helvetica Neue Light"/>
          <w:color w:val="000000"/>
          <w:sz w:val="22"/>
          <w:szCs w:val="22"/>
        </w:rPr>
        <w:t>.</w:t>
      </w:r>
    </w:p>
    <w:p w14:paraId="0F4057E5" w14:textId="21275DC8"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Online Activity: Internet and other electronic network activity information, including, but not limited to, browsing history, search history, and information regarding your interaction with websites or applications</w:t>
      </w:r>
      <w:r w:rsidR="00655050">
        <w:rPr>
          <w:rFonts w:ascii="Helvetica Neue" w:eastAsia="Helvetica Neue Light" w:hAnsi="Helvetica Neue" w:cs="Helvetica Neue Light"/>
          <w:color w:val="000000"/>
          <w:sz w:val="22"/>
          <w:szCs w:val="22"/>
        </w:rPr>
        <w:t>.</w:t>
      </w:r>
    </w:p>
    <w:p w14:paraId="3278A331" w14:textId="31BCE2FD"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Sensory Information: audio, electronic, visual, and similar information</w:t>
      </w:r>
      <w:r w:rsidR="00655050">
        <w:rPr>
          <w:rFonts w:ascii="Helvetica Neue" w:eastAsia="Helvetica Neue Light" w:hAnsi="Helvetica Neue" w:cs="Helvetica Neue Light"/>
          <w:color w:val="000000"/>
          <w:sz w:val="22"/>
          <w:szCs w:val="22"/>
        </w:rPr>
        <w:t>.</w:t>
      </w:r>
    </w:p>
    <w:p w14:paraId="59194EB7" w14:textId="556F8136"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Employment Information: professional or employment-related information, such as compensation, benefits and payroll information (e.g., salary-related information, tax-related information, benefits elections and details regarding leaves of absence), information relating to your position (e.g., job title and job description), performance-related information (e.g., evaluations and training), talent management information (e.g., résumé information, occupation details, education details, certifications and professional associations, historical compensation details, previous employment details, and pre-employment screening and background check information, including criminal records information), emergency contact information, and dependent information</w:t>
      </w:r>
      <w:r w:rsidR="00655050">
        <w:rPr>
          <w:rFonts w:ascii="Helvetica Neue" w:eastAsia="Helvetica Neue Light" w:hAnsi="Helvetica Neue" w:cs="Helvetica Neue Light"/>
          <w:color w:val="000000"/>
          <w:sz w:val="22"/>
          <w:szCs w:val="22"/>
        </w:rPr>
        <w:t>.</w:t>
      </w:r>
    </w:p>
    <w:p w14:paraId="3AED99FF" w14:textId="777F5563"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Education Information: education information that is not publicly available personally identifiable information as defined in the Family Educational Rights and Privacy Act (20 U.S.C. Sec. 1232g; 34 C.F.R. Part 99)</w:t>
      </w:r>
      <w:r w:rsidR="00655050">
        <w:rPr>
          <w:rFonts w:ascii="Helvetica Neue" w:eastAsia="Helvetica Neue Light" w:hAnsi="Helvetica Neue" w:cs="Helvetica Neue Light"/>
          <w:color w:val="000000"/>
          <w:sz w:val="22"/>
          <w:szCs w:val="22"/>
        </w:rPr>
        <w:t>.</w:t>
      </w:r>
    </w:p>
    <w:p w14:paraId="4839AB78" w14:textId="77777777" w:rsidR="00361AFF" w:rsidRPr="00B439F8" w:rsidRDefault="00361AFF" w:rsidP="00361AFF">
      <w:pPr>
        <w:keepNext/>
        <w:numPr>
          <w:ilvl w:val="3"/>
          <w:numId w:val="57"/>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Inferences: inferences drawn from any of the information identified above to create a profile about you reflecting your preferences, characteristics, psychological trends, predispositions, </w:t>
      </w:r>
      <w:proofErr w:type="spellStart"/>
      <w:r w:rsidRPr="00B439F8">
        <w:rPr>
          <w:rFonts w:ascii="Helvetica Neue" w:eastAsia="Helvetica Neue Light" w:hAnsi="Helvetica Neue" w:cs="Helvetica Neue Light"/>
          <w:color w:val="000000"/>
          <w:sz w:val="22"/>
          <w:szCs w:val="22"/>
        </w:rPr>
        <w:t>behavior</w:t>
      </w:r>
      <w:proofErr w:type="spellEnd"/>
      <w:r w:rsidRPr="00B439F8">
        <w:rPr>
          <w:rFonts w:ascii="Helvetica Neue" w:eastAsia="Helvetica Neue Light" w:hAnsi="Helvetica Neue" w:cs="Helvetica Neue Light"/>
          <w:color w:val="000000"/>
          <w:sz w:val="22"/>
          <w:szCs w:val="22"/>
        </w:rPr>
        <w:t xml:space="preserve">, attitudes, intelligence, abilities, and aptitudes. </w:t>
      </w:r>
    </w:p>
    <w:p w14:paraId="677400A5"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Taboola may use (and may have used during the 12-month period prior to the effective date of this notice) personal information for the purpose of carrying out and supporting HR functions and activities, including the uses described below. In addition to these HR </w:t>
      </w:r>
      <w:r w:rsidRPr="00B439F8">
        <w:rPr>
          <w:rFonts w:ascii="Helvetica Neue" w:eastAsia="Helvetica Neue Light" w:hAnsi="Helvetica Neue" w:cs="Helvetica Neue Light"/>
          <w:color w:val="000000"/>
          <w:sz w:val="22"/>
          <w:szCs w:val="22"/>
        </w:rPr>
        <w:lastRenderedPageBreak/>
        <w:t xml:space="preserve">purposes, we list below relevant “business purposes” as they are described in the CCPA. </w:t>
      </w:r>
    </w:p>
    <w:p w14:paraId="6849A2EA"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Managing work activities and personnel generally, including recruiting; performing background checks; determining suitability for employment or promotion; determining physical and/or mental fitness for work; managing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 xml:space="preserve"> onboarding; reviewing and evaluating performance; determining eligibility for and processing salary increases, bonuses, equity, and other incentive-based compensation; providing references; managing attendance, absences, leaves of absences, and vacations; administering payroll services; reimbursing expenses; administering health, dental, and other benefits; accommodating disabilities or illnesses; supporting wellness; training and talent development; facilitating employee relocations and international assignments; making travel arrangements; securing immigration statuses; monitoring staff; creating staff directories; managing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 xml:space="preserve"> headcount, work planning, and office allocation; investigating suspected misconduct or non-performance of duties; managing disciplinary matters, grievances, and terminations; reviewing staffing decisions; providing access to facilities; managing communications and relations with California residents; and carrying out obligations under employment contracts. </w:t>
      </w:r>
    </w:p>
    <w:p w14:paraId="6BFBD734"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Ensuring business continuity; protecting the health and safety of our staff and others; managing emergency response; safeguarding, monitoring, and maintaining our IT infrastructure, office equipment, facilities, and other property; providing technical support; detecting or preventing theft or fraud, or attempted theft or fraud; and facilitating communication with you and your designated contacts in an emergency. </w:t>
      </w:r>
    </w:p>
    <w:p w14:paraId="377BCAD2"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Operating and managing our IT, communications systems and facilities, and monitoring the use of these resources; performing data analytics; improving our services; allocating and managing company assets and human resources; strategic planning; project management; compiling audit trails and other reporting tools; maintaining records relating to business activities, budgeting, and financial management; managing mergers, acquisitions, sales, reorganizations or disposals and integration with business partners. </w:t>
      </w:r>
    </w:p>
    <w:p w14:paraId="2320A78B"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Complying with legal requirements, such as tax, record-keeping and reporting obligations; conducting audits, management and resolution of health and safety matters; complying with requests from government or other public authorities; responding to legal process such as subpoenas and court orders; pursuing legal rights and remedies; defending litigation and managing complaints or claims; conducting investigations; and complying with internal policies and procedures. </w:t>
      </w:r>
    </w:p>
    <w:p w14:paraId="36C83D63"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Performing services, including maintaining or servicing accounts, providing services to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 xml:space="preserve">, processing transactions and payments, </w:t>
      </w:r>
      <w:r w:rsidRPr="00B439F8">
        <w:rPr>
          <w:rFonts w:ascii="Helvetica Neue" w:eastAsia="Helvetica Neue Light" w:hAnsi="Helvetica Neue" w:cs="Helvetica Neue Light"/>
          <w:color w:val="000000"/>
          <w:sz w:val="22"/>
          <w:szCs w:val="22"/>
        </w:rPr>
        <w:lastRenderedPageBreak/>
        <w:t xml:space="preserve">verifying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 xml:space="preserve">’ information, providing analytics services, providing storage, or providing similar services. </w:t>
      </w:r>
    </w:p>
    <w:p w14:paraId="3AE7DA27"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Auditing, including auditing compliance.</w:t>
      </w:r>
    </w:p>
    <w:p w14:paraId="6BA8E62D"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Certain short-term, transient uses. </w:t>
      </w:r>
    </w:p>
    <w:p w14:paraId="49934EA6"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Helping to ensure security and integrity of our business resources. </w:t>
      </w:r>
    </w:p>
    <w:p w14:paraId="333D0B59"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Debugging to identify and repair errors that impair existing intended functionality. </w:t>
      </w:r>
    </w:p>
    <w:p w14:paraId="47E93564"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Undertaking internal research for technological development and demonstration. </w:t>
      </w:r>
    </w:p>
    <w:p w14:paraId="58B211EC" w14:textId="77777777" w:rsidR="00361AFF" w:rsidRPr="00B439F8" w:rsidRDefault="00361AFF" w:rsidP="00361AFF">
      <w:pPr>
        <w:keepNext/>
        <w:numPr>
          <w:ilvl w:val="3"/>
          <w:numId w:val="58"/>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Undertaking activities to verify or maintain the quality or safety of a service or device that is owned, manufactured, manufactured for, or controlled by us, and to improve, upgrade, or enhance the service or device that is owned, manufactured, manufactured for, or controlled by us. </w:t>
      </w:r>
    </w:p>
    <w:p w14:paraId="42666759"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Taboola does not use or disclose sensitive personal information with the purpose of inferring characteristics about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w:t>
      </w:r>
    </w:p>
    <w:p w14:paraId="6D978849"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To the extent we process deidentified information, we will maintain and use the information in deidentified form and will not attempt to reidentify the information unless permitted by applicable law. </w:t>
      </w:r>
    </w:p>
    <w:p w14:paraId="6954593F"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Retention of Personal Information </w:t>
      </w:r>
    </w:p>
    <w:p w14:paraId="63F0A21F" w14:textId="21A69464"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Taboola retains personal information of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 xml:space="preserve"> for the period reasonably necessary to achieve the purposes outlined in this notice, or any other notice provided at the time of collection,</w:t>
      </w:r>
      <w:r w:rsidR="00A11D36">
        <w:rPr>
          <w:rFonts w:ascii="Helvetica Neue" w:eastAsia="Helvetica Neue Light" w:hAnsi="Helvetica Neue" w:cs="Helvetica Neue Light"/>
          <w:color w:val="000000"/>
          <w:sz w:val="22"/>
          <w:szCs w:val="22"/>
        </w:rPr>
        <w:t xml:space="preserve"> </w:t>
      </w:r>
      <w:r w:rsidRPr="00B439F8">
        <w:rPr>
          <w:rFonts w:ascii="Helvetica Neue" w:eastAsia="Helvetica Neue Light" w:hAnsi="Helvetica Neue" w:cs="Helvetica Neue Light"/>
          <w:color w:val="000000"/>
          <w:sz w:val="22"/>
          <w:szCs w:val="22"/>
        </w:rPr>
        <w:t xml:space="preserve">unless a longer retention period is required or permitted by applicable law, </w:t>
      </w:r>
      <w:proofErr w:type="gramStart"/>
      <w:r w:rsidRPr="00B439F8">
        <w:rPr>
          <w:rFonts w:ascii="Helvetica Neue" w:eastAsia="Helvetica Neue Light" w:hAnsi="Helvetica Neue" w:cs="Helvetica Neue Light"/>
          <w:color w:val="000000"/>
          <w:sz w:val="22"/>
          <w:szCs w:val="22"/>
        </w:rPr>
        <w:lastRenderedPageBreak/>
        <w:t>taking into account</w:t>
      </w:r>
      <w:proofErr w:type="gramEnd"/>
      <w:r w:rsidRPr="00B439F8">
        <w:rPr>
          <w:rFonts w:ascii="Helvetica Neue" w:eastAsia="Helvetica Neue Light" w:hAnsi="Helvetica Neue" w:cs="Helvetica Neue Light"/>
          <w:color w:val="000000"/>
          <w:sz w:val="22"/>
          <w:szCs w:val="22"/>
        </w:rPr>
        <w:t xml:space="preserve"> relevant statutes of limitations and Taboola’s records retention requirements and policies.</w:t>
      </w:r>
    </w:p>
    <w:p w14:paraId="2188701B"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Sources of Personal Information</w:t>
      </w:r>
    </w:p>
    <w:p w14:paraId="0A41846B" w14:textId="77777777" w:rsidR="00361AFF" w:rsidRPr="00B439F8" w:rsidRDefault="00361AFF" w:rsidP="00361AFF">
      <w:pPr>
        <w:keepNext/>
        <w:pBdr>
          <w:top w:val="nil"/>
          <w:left w:val="nil"/>
          <w:bottom w:val="nil"/>
          <w:right w:val="nil"/>
          <w:between w:val="nil"/>
        </w:pBdr>
        <w:spacing w:before="240" w:line="264" w:lineRule="auto"/>
        <w:ind w:left="794"/>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During the 12-month period prior to the Effective Date of this notice, Taboola may have obtained personal information about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 xml:space="preserve"> from the following categories of sources:</w:t>
      </w:r>
    </w:p>
    <w:p w14:paraId="0E81B0BA" w14:textId="77777777" w:rsidR="00361AFF" w:rsidRPr="00B439F8" w:rsidRDefault="00361AFF" w:rsidP="00361AFF">
      <w:pPr>
        <w:keepNext/>
        <w:numPr>
          <w:ilvl w:val="3"/>
          <w:numId w:val="59"/>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Directly from </w:t>
      </w:r>
      <w:proofErr w:type="gramStart"/>
      <w:r w:rsidRPr="00B439F8">
        <w:rPr>
          <w:rFonts w:ascii="Helvetica Neue" w:eastAsia="Helvetica Neue Light" w:hAnsi="Helvetica Neue" w:cs="Helvetica Neue Light"/>
          <w:color w:val="000000"/>
          <w:sz w:val="22"/>
          <w:szCs w:val="22"/>
        </w:rPr>
        <w:t>you;</w:t>
      </w:r>
      <w:proofErr w:type="gramEnd"/>
    </w:p>
    <w:p w14:paraId="2065775C" w14:textId="77777777" w:rsidR="00361AFF" w:rsidRPr="00B439F8" w:rsidRDefault="00361AFF" w:rsidP="00361AFF">
      <w:pPr>
        <w:keepNext/>
        <w:numPr>
          <w:ilvl w:val="3"/>
          <w:numId w:val="59"/>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Devices you use in connection with your employment or online interactions with </w:t>
      </w:r>
      <w:proofErr w:type="gramStart"/>
      <w:r w:rsidRPr="00B439F8">
        <w:rPr>
          <w:rFonts w:ascii="Helvetica Neue" w:eastAsia="Helvetica Neue Light" w:hAnsi="Helvetica Neue" w:cs="Helvetica Neue Light"/>
          <w:color w:val="000000"/>
          <w:sz w:val="22"/>
          <w:szCs w:val="22"/>
        </w:rPr>
        <w:t>us;</w:t>
      </w:r>
      <w:proofErr w:type="gramEnd"/>
    </w:p>
    <w:p w14:paraId="6FA0C934"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Family or friends who provide information about you, for example, in connection with our provision of benefits or </w:t>
      </w:r>
      <w:proofErr w:type="gramStart"/>
      <w:r w:rsidRPr="00B439F8">
        <w:rPr>
          <w:rFonts w:ascii="Helvetica Neue" w:eastAsia="Helvetica Neue Light" w:hAnsi="Helvetica Neue" w:cs="Helvetica Neue Light"/>
          <w:color w:val="000000"/>
          <w:sz w:val="22"/>
          <w:szCs w:val="22"/>
        </w:rPr>
        <w:t>services;</w:t>
      </w:r>
      <w:proofErr w:type="gramEnd"/>
    </w:p>
    <w:p w14:paraId="0653C65B"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Customers or business partners who provide information about you, such as when they provide </w:t>
      </w:r>
      <w:proofErr w:type="gramStart"/>
      <w:r w:rsidRPr="00B439F8">
        <w:rPr>
          <w:rFonts w:ascii="Helvetica Neue" w:eastAsia="Helvetica Neue Light" w:hAnsi="Helvetica Neue" w:cs="Helvetica Neue Light"/>
          <w:color w:val="000000"/>
          <w:sz w:val="22"/>
          <w:szCs w:val="22"/>
        </w:rPr>
        <w:t>feedback;</w:t>
      </w:r>
      <w:proofErr w:type="gramEnd"/>
    </w:p>
    <w:p w14:paraId="56ED4B47"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Our affiliates and </w:t>
      </w:r>
      <w:proofErr w:type="gramStart"/>
      <w:r w:rsidRPr="00B439F8">
        <w:rPr>
          <w:rFonts w:ascii="Helvetica Neue" w:eastAsia="Helvetica Neue Light" w:hAnsi="Helvetica Neue" w:cs="Helvetica Neue Light"/>
          <w:color w:val="000000"/>
          <w:sz w:val="22"/>
          <w:szCs w:val="22"/>
        </w:rPr>
        <w:t>subsidiaries;</w:t>
      </w:r>
      <w:proofErr w:type="gramEnd"/>
    </w:p>
    <w:p w14:paraId="686DC1CD"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Vendors who provide services on our </w:t>
      </w:r>
      <w:proofErr w:type="gramStart"/>
      <w:r w:rsidRPr="00B439F8">
        <w:rPr>
          <w:rFonts w:ascii="Helvetica Neue" w:eastAsia="Helvetica Neue Light" w:hAnsi="Helvetica Neue" w:cs="Helvetica Neue Light"/>
          <w:color w:val="000000"/>
          <w:sz w:val="22"/>
          <w:szCs w:val="22"/>
        </w:rPr>
        <w:t>behalf;</w:t>
      </w:r>
      <w:proofErr w:type="gramEnd"/>
      <w:r w:rsidRPr="00B439F8">
        <w:rPr>
          <w:rFonts w:ascii="Helvetica Neue" w:eastAsia="Helvetica Neue Light" w:hAnsi="Helvetica Neue" w:cs="Helvetica Neue Light"/>
          <w:color w:val="000000"/>
          <w:sz w:val="22"/>
          <w:szCs w:val="22"/>
        </w:rPr>
        <w:t xml:space="preserve"> </w:t>
      </w:r>
    </w:p>
    <w:p w14:paraId="55B0BB99"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Internet service </w:t>
      </w:r>
      <w:proofErr w:type="gramStart"/>
      <w:r w:rsidRPr="00B439F8">
        <w:rPr>
          <w:rFonts w:ascii="Helvetica Neue" w:eastAsia="Helvetica Neue Light" w:hAnsi="Helvetica Neue" w:cs="Helvetica Neue Light"/>
          <w:color w:val="000000"/>
          <w:sz w:val="22"/>
          <w:szCs w:val="22"/>
        </w:rPr>
        <w:t>providers;</w:t>
      </w:r>
      <w:proofErr w:type="gramEnd"/>
    </w:p>
    <w:p w14:paraId="7819CC86"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proofErr w:type="gramStart"/>
      <w:r w:rsidRPr="00B439F8">
        <w:rPr>
          <w:rFonts w:ascii="Helvetica Neue" w:eastAsia="Helvetica Neue Light" w:hAnsi="Helvetica Neue" w:cs="Helvetica Neue Light"/>
          <w:color w:val="000000"/>
          <w:sz w:val="22"/>
          <w:szCs w:val="22"/>
        </w:rPr>
        <w:t>Operators</w:t>
      </w:r>
      <w:proofErr w:type="gramEnd"/>
      <w:r w:rsidRPr="00B439F8">
        <w:rPr>
          <w:rFonts w:ascii="Helvetica Neue" w:eastAsia="Helvetica Neue Light" w:hAnsi="Helvetica Neue" w:cs="Helvetica Neue Light"/>
          <w:color w:val="000000"/>
          <w:sz w:val="22"/>
          <w:szCs w:val="22"/>
        </w:rPr>
        <w:t xml:space="preserve"> systems and platforms;</w:t>
      </w:r>
    </w:p>
    <w:p w14:paraId="10C818C2"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Government </w:t>
      </w:r>
      <w:proofErr w:type="gramStart"/>
      <w:r w:rsidRPr="00B439F8">
        <w:rPr>
          <w:rFonts w:ascii="Helvetica Neue" w:eastAsia="Helvetica Neue Light" w:hAnsi="Helvetica Neue" w:cs="Helvetica Neue Light"/>
          <w:color w:val="000000"/>
          <w:sz w:val="22"/>
          <w:szCs w:val="22"/>
        </w:rPr>
        <w:t>entities;</w:t>
      </w:r>
      <w:proofErr w:type="gramEnd"/>
      <w:r w:rsidRPr="00B439F8">
        <w:rPr>
          <w:rFonts w:ascii="Helvetica Neue" w:eastAsia="Helvetica Neue Light" w:hAnsi="Helvetica Neue" w:cs="Helvetica Neue Light"/>
          <w:color w:val="000000"/>
          <w:sz w:val="22"/>
          <w:szCs w:val="22"/>
        </w:rPr>
        <w:t xml:space="preserve"> </w:t>
      </w:r>
    </w:p>
    <w:p w14:paraId="676A897D"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Social networks; and</w:t>
      </w:r>
    </w:p>
    <w:p w14:paraId="7D297765" w14:textId="77777777" w:rsidR="00361AFF" w:rsidRPr="00B439F8" w:rsidRDefault="00361AFF" w:rsidP="00361AFF">
      <w:pPr>
        <w:keepNext/>
        <w:numPr>
          <w:ilvl w:val="3"/>
          <w:numId w:val="60"/>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Data brokers, such as credit bureaus, credit reporting service providers and background check services.</w:t>
      </w:r>
    </w:p>
    <w:p w14:paraId="3AD6489D"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Disclosure of Personal Information</w:t>
      </w:r>
    </w:p>
    <w:p w14:paraId="49AC90AB"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During the 12-month period prior to the Effective Date of this notice, Taboola may have disclosed the following categories of personal information about you for a business purpose to the following categories of third parties:</w:t>
      </w:r>
    </w:p>
    <w:tbl>
      <w:tblPr>
        <w:tblStyle w:val="TableGrid"/>
        <w:tblW w:w="0" w:type="auto"/>
        <w:tblLook w:val="04A0" w:firstRow="1" w:lastRow="0" w:firstColumn="1" w:lastColumn="0" w:noHBand="0" w:noVBand="1"/>
      </w:tblPr>
      <w:tblGrid>
        <w:gridCol w:w="4630"/>
        <w:gridCol w:w="4630"/>
      </w:tblGrid>
      <w:tr w:rsidR="00361AFF" w:rsidRPr="001052CC" w14:paraId="391B7D23" w14:textId="77777777" w:rsidTr="000573B5">
        <w:tc>
          <w:tcPr>
            <w:tcW w:w="4630" w:type="dxa"/>
          </w:tcPr>
          <w:p w14:paraId="7C36BD98"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b/>
                <w:bCs/>
                <w:color w:val="222222"/>
                <w:sz w:val="22"/>
                <w:szCs w:val="22"/>
              </w:rPr>
              <w:lastRenderedPageBreak/>
              <w:t>Category of Personal Information</w:t>
            </w:r>
          </w:p>
        </w:tc>
        <w:tc>
          <w:tcPr>
            <w:tcW w:w="4630" w:type="dxa"/>
          </w:tcPr>
          <w:p w14:paraId="5B146960"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b/>
                <w:bCs/>
                <w:color w:val="222222"/>
                <w:sz w:val="22"/>
                <w:szCs w:val="22"/>
              </w:rPr>
              <w:t>Categories of Third Parties</w:t>
            </w:r>
            <w:r w:rsidRPr="00B439F8">
              <w:rPr>
                <w:rFonts w:ascii="Helvetica Neue" w:hAnsi="Helvetica Neue" w:hint="eastAsia"/>
                <w:b/>
                <w:bCs/>
                <w:color w:val="222222"/>
                <w:sz w:val="22"/>
                <w:szCs w:val="22"/>
              </w:rPr>
              <w:t> </w:t>
            </w:r>
          </w:p>
        </w:tc>
      </w:tr>
      <w:tr w:rsidR="00361AFF" w:rsidRPr="001052CC" w14:paraId="7963B84D" w14:textId="77777777" w:rsidTr="000573B5">
        <w:tc>
          <w:tcPr>
            <w:tcW w:w="4630" w:type="dxa"/>
          </w:tcPr>
          <w:p w14:paraId="6E9C8BD1"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Identifiers</w:t>
            </w:r>
          </w:p>
        </w:tc>
        <w:tc>
          <w:tcPr>
            <w:tcW w:w="4630" w:type="dxa"/>
          </w:tcPr>
          <w:p w14:paraId="06ACC48B"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Our affiliates and subsidiaries</w:t>
            </w:r>
          </w:p>
          <w:p w14:paraId="2CFCC677"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Vendors who provide services on our behalf</w:t>
            </w:r>
          </w:p>
          <w:p w14:paraId="78567F05"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Professional services organizations, such as auditors and law firms</w:t>
            </w:r>
          </w:p>
          <w:p w14:paraId="2953E113"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Business partners </w:t>
            </w:r>
          </w:p>
          <w:p w14:paraId="11EE4BEE"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Internet service providers</w:t>
            </w:r>
          </w:p>
          <w:p w14:paraId="7DE39B82" w14:textId="77777777" w:rsidR="00361AFF" w:rsidRPr="00B439F8" w:rsidRDefault="00361AFF" w:rsidP="00361AFF">
            <w:pPr>
              <w:numPr>
                <w:ilvl w:val="0"/>
                <w:numId w:val="61"/>
              </w:numPr>
              <w:jc w:val="both"/>
              <w:rPr>
                <w:rFonts w:ascii="Helvetica Neue" w:hAnsi="Helvetica Neue" w:cs="Arial"/>
                <w:color w:val="222222"/>
                <w:sz w:val="22"/>
                <w:szCs w:val="22"/>
              </w:rPr>
            </w:pPr>
            <w:r w:rsidRPr="00B439F8">
              <w:rPr>
                <w:rFonts w:ascii="Helvetica Neue" w:hAnsi="Helvetica Neue" w:cs="Arial"/>
                <w:color w:val="222222"/>
                <w:sz w:val="22"/>
                <w:szCs w:val="22"/>
              </w:rPr>
              <w:t>Operating systems and platforms </w:t>
            </w:r>
          </w:p>
          <w:p w14:paraId="1FD1D752" w14:textId="77777777" w:rsidR="00361AFF" w:rsidRPr="00B439F8" w:rsidRDefault="00361AFF" w:rsidP="00361AFF">
            <w:pPr>
              <w:numPr>
                <w:ilvl w:val="0"/>
                <w:numId w:val="61"/>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Government entities</w:t>
            </w:r>
          </w:p>
          <w:p w14:paraId="503E1977" w14:textId="77777777" w:rsidR="00361AFF" w:rsidRPr="00B439F8" w:rsidRDefault="00361AFF" w:rsidP="00361AFF">
            <w:pPr>
              <w:numPr>
                <w:ilvl w:val="0"/>
                <w:numId w:val="61"/>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Social networks</w:t>
            </w:r>
          </w:p>
        </w:tc>
      </w:tr>
      <w:tr w:rsidR="00361AFF" w:rsidRPr="001052CC" w14:paraId="773EC5C5" w14:textId="77777777" w:rsidTr="000573B5">
        <w:tc>
          <w:tcPr>
            <w:tcW w:w="4630" w:type="dxa"/>
          </w:tcPr>
          <w:p w14:paraId="01A26C85"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Additional Data Subject to Cal. Civ. Code § 1798.80</w:t>
            </w:r>
          </w:p>
        </w:tc>
        <w:tc>
          <w:tcPr>
            <w:tcW w:w="4630" w:type="dxa"/>
          </w:tcPr>
          <w:p w14:paraId="4F29D83F" w14:textId="77777777" w:rsidR="00361AFF" w:rsidRPr="00B439F8" w:rsidRDefault="00361AFF" w:rsidP="00361AFF">
            <w:pPr>
              <w:numPr>
                <w:ilvl w:val="0"/>
                <w:numId w:val="62"/>
              </w:numPr>
              <w:jc w:val="both"/>
              <w:rPr>
                <w:rFonts w:ascii="Helvetica Neue" w:hAnsi="Helvetica Neue" w:cs="Arial"/>
                <w:color w:val="222222"/>
                <w:sz w:val="22"/>
                <w:szCs w:val="22"/>
              </w:rPr>
            </w:pPr>
            <w:r w:rsidRPr="00B439F8">
              <w:rPr>
                <w:rFonts w:ascii="Helvetica Neue" w:hAnsi="Helvetica Neue" w:cs="Arial"/>
                <w:color w:val="222222"/>
                <w:sz w:val="22"/>
                <w:szCs w:val="22"/>
              </w:rPr>
              <w:t>Vendors who provide services on our behalf</w:t>
            </w:r>
          </w:p>
          <w:p w14:paraId="1359CFFE" w14:textId="77777777" w:rsidR="00361AFF" w:rsidRPr="00B439F8" w:rsidRDefault="00361AFF" w:rsidP="00361AFF">
            <w:pPr>
              <w:numPr>
                <w:ilvl w:val="0"/>
                <w:numId w:val="62"/>
              </w:numPr>
              <w:jc w:val="both"/>
              <w:rPr>
                <w:rFonts w:ascii="Helvetica Neue" w:hAnsi="Helvetica Neue" w:cs="Arial"/>
                <w:color w:val="222222"/>
                <w:sz w:val="22"/>
                <w:szCs w:val="22"/>
              </w:rPr>
            </w:pPr>
            <w:r w:rsidRPr="00B439F8">
              <w:rPr>
                <w:rFonts w:ascii="Helvetica Neue" w:hAnsi="Helvetica Neue" w:cs="Arial"/>
                <w:color w:val="222222"/>
                <w:sz w:val="22"/>
                <w:szCs w:val="22"/>
              </w:rPr>
              <w:t>Professional services organizations, such as auditors and law firms</w:t>
            </w:r>
          </w:p>
          <w:p w14:paraId="778CFFD0"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p>
        </w:tc>
      </w:tr>
      <w:tr w:rsidR="00361AFF" w:rsidRPr="001052CC" w14:paraId="3079BE87" w14:textId="77777777" w:rsidTr="000573B5">
        <w:tc>
          <w:tcPr>
            <w:tcW w:w="4630" w:type="dxa"/>
          </w:tcPr>
          <w:p w14:paraId="3E361678"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Protected Classifications</w:t>
            </w:r>
          </w:p>
        </w:tc>
        <w:tc>
          <w:tcPr>
            <w:tcW w:w="4630" w:type="dxa"/>
          </w:tcPr>
          <w:p w14:paraId="3C08D5D5" w14:textId="77777777" w:rsidR="00361AFF" w:rsidRPr="00B439F8" w:rsidRDefault="00361AFF" w:rsidP="00361AFF">
            <w:pPr>
              <w:numPr>
                <w:ilvl w:val="0"/>
                <w:numId w:val="66"/>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Vendors who provide services on our behalf</w:t>
            </w:r>
          </w:p>
          <w:p w14:paraId="3A0016DC" w14:textId="77777777" w:rsidR="00361AFF" w:rsidRPr="00B439F8" w:rsidRDefault="00361AFF" w:rsidP="00361AFF">
            <w:pPr>
              <w:numPr>
                <w:ilvl w:val="0"/>
                <w:numId w:val="66"/>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Government entities</w:t>
            </w:r>
            <w:r w:rsidRPr="00B439F8">
              <w:rPr>
                <w:rFonts w:ascii="Helvetica Neue" w:hAnsi="Helvetica Neue" w:cs="Arial" w:hint="eastAsia"/>
                <w:b/>
                <w:bCs/>
                <w:color w:val="222222"/>
                <w:sz w:val="22"/>
                <w:szCs w:val="22"/>
              </w:rPr>
              <w:t> </w:t>
            </w:r>
          </w:p>
        </w:tc>
      </w:tr>
      <w:tr w:rsidR="00361AFF" w:rsidRPr="001052CC" w14:paraId="5E0793C5" w14:textId="77777777" w:rsidTr="000573B5">
        <w:tc>
          <w:tcPr>
            <w:tcW w:w="4630" w:type="dxa"/>
          </w:tcPr>
          <w:p w14:paraId="498F1B42"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Online Activity</w:t>
            </w:r>
          </w:p>
        </w:tc>
        <w:tc>
          <w:tcPr>
            <w:tcW w:w="4630" w:type="dxa"/>
          </w:tcPr>
          <w:p w14:paraId="12158121" w14:textId="77777777" w:rsidR="00361AFF" w:rsidRPr="00B439F8" w:rsidRDefault="00361AFF" w:rsidP="00361AFF">
            <w:pPr>
              <w:pStyle w:val="ListParagraph"/>
              <w:keepNext/>
              <w:numPr>
                <w:ilvl w:val="0"/>
                <w:numId w:val="66"/>
              </w:numPr>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Social networks</w:t>
            </w:r>
          </w:p>
        </w:tc>
      </w:tr>
      <w:tr w:rsidR="00361AFF" w:rsidRPr="001052CC" w14:paraId="20311EC4" w14:textId="77777777" w:rsidTr="000573B5">
        <w:tc>
          <w:tcPr>
            <w:tcW w:w="4630" w:type="dxa"/>
          </w:tcPr>
          <w:p w14:paraId="63BCE307"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Sensory Information</w:t>
            </w:r>
          </w:p>
        </w:tc>
        <w:tc>
          <w:tcPr>
            <w:tcW w:w="4630" w:type="dxa"/>
          </w:tcPr>
          <w:p w14:paraId="605E640D" w14:textId="77777777" w:rsidR="00361AFF" w:rsidRPr="00B439F8" w:rsidRDefault="00361AFF" w:rsidP="00361AFF">
            <w:pPr>
              <w:pStyle w:val="ListParagraph"/>
              <w:keepNext/>
              <w:numPr>
                <w:ilvl w:val="0"/>
                <w:numId w:val="66"/>
              </w:numPr>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Social networks</w:t>
            </w:r>
          </w:p>
        </w:tc>
      </w:tr>
      <w:tr w:rsidR="00361AFF" w:rsidRPr="001052CC" w14:paraId="4B64DD9F" w14:textId="77777777" w:rsidTr="000573B5">
        <w:tc>
          <w:tcPr>
            <w:tcW w:w="4630" w:type="dxa"/>
          </w:tcPr>
          <w:p w14:paraId="17760917"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Employment Information</w:t>
            </w:r>
          </w:p>
        </w:tc>
        <w:tc>
          <w:tcPr>
            <w:tcW w:w="4630" w:type="dxa"/>
          </w:tcPr>
          <w:p w14:paraId="26478090"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Our affiliates and subsidiaries</w:t>
            </w:r>
          </w:p>
          <w:p w14:paraId="201BD98C"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Vendors who provide services on our behalf</w:t>
            </w:r>
          </w:p>
          <w:p w14:paraId="6775A367"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Professional services organizations, such as auditors and law firms</w:t>
            </w:r>
          </w:p>
          <w:p w14:paraId="270A9490"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Business partners </w:t>
            </w:r>
          </w:p>
          <w:p w14:paraId="5BF2329A"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Operating systems and platforms </w:t>
            </w:r>
          </w:p>
          <w:p w14:paraId="758C1310"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Government entities</w:t>
            </w:r>
          </w:p>
          <w:p w14:paraId="19C433D7" w14:textId="77777777" w:rsidR="00361AFF" w:rsidRPr="00B439F8" w:rsidRDefault="00361AFF" w:rsidP="00361AFF">
            <w:pPr>
              <w:numPr>
                <w:ilvl w:val="0"/>
                <w:numId w:val="63"/>
              </w:numPr>
              <w:jc w:val="both"/>
              <w:rPr>
                <w:rFonts w:ascii="Helvetica Neue" w:hAnsi="Helvetica Neue" w:cs="Arial"/>
                <w:color w:val="222222"/>
                <w:sz w:val="22"/>
                <w:szCs w:val="22"/>
              </w:rPr>
            </w:pPr>
            <w:r w:rsidRPr="00B439F8">
              <w:rPr>
                <w:rFonts w:ascii="Helvetica Neue" w:hAnsi="Helvetica Neue" w:cs="Arial"/>
                <w:color w:val="222222"/>
                <w:sz w:val="22"/>
                <w:szCs w:val="22"/>
              </w:rPr>
              <w:t>Data brokers </w:t>
            </w:r>
          </w:p>
          <w:p w14:paraId="17058FA8"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p>
        </w:tc>
      </w:tr>
      <w:tr w:rsidR="00361AFF" w:rsidRPr="001052CC" w14:paraId="27536499" w14:textId="77777777" w:rsidTr="000573B5">
        <w:tc>
          <w:tcPr>
            <w:tcW w:w="4630" w:type="dxa"/>
          </w:tcPr>
          <w:p w14:paraId="77970270"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Education Information</w:t>
            </w:r>
          </w:p>
        </w:tc>
        <w:tc>
          <w:tcPr>
            <w:tcW w:w="4630" w:type="dxa"/>
          </w:tcPr>
          <w:p w14:paraId="77456F2E" w14:textId="77777777" w:rsidR="00361AFF" w:rsidRPr="00B439F8" w:rsidRDefault="00361AFF" w:rsidP="00361AFF">
            <w:pPr>
              <w:numPr>
                <w:ilvl w:val="0"/>
                <w:numId w:val="64"/>
              </w:numPr>
              <w:jc w:val="both"/>
              <w:rPr>
                <w:rFonts w:ascii="Helvetica Neue" w:hAnsi="Helvetica Neue" w:cs="Arial"/>
                <w:color w:val="222222"/>
                <w:sz w:val="22"/>
                <w:szCs w:val="22"/>
              </w:rPr>
            </w:pPr>
            <w:r w:rsidRPr="00B439F8">
              <w:rPr>
                <w:rFonts w:ascii="Helvetica Neue" w:hAnsi="Helvetica Neue" w:cs="Arial"/>
                <w:color w:val="222222"/>
                <w:sz w:val="22"/>
                <w:szCs w:val="22"/>
              </w:rPr>
              <w:t>Our affiliates and subsidiaries</w:t>
            </w:r>
          </w:p>
          <w:p w14:paraId="3DC73883" w14:textId="77777777" w:rsidR="00361AFF" w:rsidRPr="00B439F8" w:rsidRDefault="00361AFF" w:rsidP="00361AFF">
            <w:pPr>
              <w:numPr>
                <w:ilvl w:val="0"/>
                <w:numId w:val="64"/>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Vendors who provide services on our behalf</w:t>
            </w:r>
          </w:p>
          <w:p w14:paraId="1ECFDCB9" w14:textId="77777777" w:rsidR="00361AFF" w:rsidRPr="00B439F8" w:rsidRDefault="00361AFF" w:rsidP="00361AFF">
            <w:pPr>
              <w:numPr>
                <w:ilvl w:val="0"/>
                <w:numId w:val="64"/>
              </w:numPr>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Operating systems and platforms Data brokers </w:t>
            </w:r>
          </w:p>
        </w:tc>
      </w:tr>
      <w:tr w:rsidR="00361AFF" w:rsidRPr="001052CC" w14:paraId="10B97F43" w14:textId="77777777" w:rsidTr="000573B5">
        <w:tc>
          <w:tcPr>
            <w:tcW w:w="4630" w:type="dxa"/>
          </w:tcPr>
          <w:p w14:paraId="45470EAF" w14:textId="77777777" w:rsidR="00361AFF" w:rsidRPr="00B439F8" w:rsidRDefault="00361AFF" w:rsidP="000573B5">
            <w:pPr>
              <w:keepNext/>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olor w:val="222222"/>
                <w:sz w:val="22"/>
                <w:szCs w:val="22"/>
              </w:rPr>
              <w:t>Inferences </w:t>
            </w:r>
          </w:p>
        </w:tc>
        <w:tc>
          <w:tcPr>
            <w:tcW w:w="4630" w:type="dxa"/>
          </w:tcPr>
          <w:p w14:paraId="520B25E4" w14:textId="77777777" w:rsidR="00361AFF" w:rsidRPr="00B439F8" w:rsidRDefault="00361AFF" w:rsidP="00361AFF">
            <w:pPr>
              <w:pStyle w:val="ListParagraph"/>
              <w:keepNext/>
              <w:numPr>
                <w:ilvl w:val="0"/>
                <w:numId w:val="65"/>
              </w:numPr>
              <w:spacing w:before="240" w:line="264" w:lineRule="auto"/>
              <w:jc w:val="both"/>
              <w:rPr>
                <w:rFonts w:ascii="Helvetica Neue" w:eastAsia="Helvetica Neue Light" w:hAnsi="Helvetica Neue" w:cs="Helvetica Neue Light"/>
                <w:color w:val="000000"/>
                <w:sz w:val="22"/>
                <w:szCs w:val="22"/>
              </w:rPr>
            </w:pPr>
            <w:r w:rsidRPr="00B439F8">
              <w:rPr>
                <w:rFonts w:ascii="Helvetica Neue" w:hAnsi="Helvetica Neue" w:cs="Arial"/>
                <w:color w:val="222222"/>
                <w:sz w:val="22"/>
                <w:szCs w:val="22"/>
              </w:rPr>
              <w:t>Social networks</w:t>
            </w:r>
          </w:p>
        </w:tc>
      </w:tr>
    </w:tbl>
    <w:p w14:paraId="3753E23D"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p>
    <w:p w14:paraId="4960DB89"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In addition to the categories of third parties identified above, during the 12-month period prior to the Effective Date of this notice, we may have disclosed personal information about California </w:t>
      </w:r>
      <w:proofErr w:type="spellStart"/>
      <w:r w:rsidRPr="00B439F8">
        <w:rPr>
          <w:rFonts w:ascii="Helvetica Neue" w:eastAsia="Helvetica Neue Light" w:hAnsi="Helvetica Neue" w:cs="Helvetica Neue Light"/>
          <w:color w:val="000000"/>
          <w:sz w:val="22"/>
          <w:szCs w:val="22"/>
        </w:rPr>
        <w:lastRenderedPageBreak/>
        <w:t>Taboolars</w:t>
      </w:r>
      <w:proofErr w:type="spellEnd"/>
      <w:r w:rsidRPr="00B439F8">
        <w:rPr>
          <w:rFonts w:ascii="Helvetica Neue" w:eastAsia="Helvetica Neue Light" w:hAnsi="Helvetica Neue" w:cs="Helvetica Neue Light"/>
          <w:color w:val="000000"/>
          <w:sz w:val="22"/>
          <w:szCs w:val="22"/>
        </w:rPr>
        <w:t xml:space="preserve"> to government entities, or to third parties in connection with corporate transactions, such as mergers, acquisitions or divestitures.</w:t>
      </w:r>
    </w:p>
    <w:p w14:paraId="23D2EC57"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Taboola does not sell or share (for cross-context </w:t>
      </w:r>
      <w:proofErr w:type="spellStart"/>
      <w:r w:rsidRPr="00B439F8">
        <w:rPr>
          <w:rFonts w:ascii="Helvetica Neue" w:eastAsia="Helvetica Neue Light" w:hAnsi="Helvetica Neue" w:cs="Helvetica Neue Light"/>
          <w:color w:val="000000"/>
          <w:sz w:val="22"/>
          <w:szCs w:val="22"/>
        </w:rPr>
        <w:t>behavioral</w:t>
      </w:r>
      <w:proofErr w:type="spellEnd"/>
      <w:r w:rsidRPr="00B439F8">
        <w:rPr>
          <w:rFonts w:ascii="Helvetica Neue" w:eastAsia="Helvetica Neue Light" w:hAnsi="Helvetica Neue" w:cs="Helvetica Neue Light"/>
          <w:color w:val="000000"/>
          <w:sz w:val="22"/>
          <w:szCs w:val="22"/>
        </w:rPr>
        <w:t xml:space="preserve"> advertising purposes) personal information about California </w:t>
      </w:r>
      <w:proofErr w:type="spellStart"/>
      <w:r w:rsidRPr="00B439F8">
        <w:rPr>
          <w:rFonts w:ascii="Helvetica Neue" w:eastAsia="Helvetica Neue Light" w:hAnsi="Helvetica Neue" w:cs="Helvetica Neue Light"/>
          <w:color w:val="000000"/>
          <w:sz w:val="22"/>
          <w:szCs w:val="22"/>
        </w:rPr>
        <w:t>Taboolars</w:t>
      </w:r>
      <w:proofErr w:type="spellEnd"/>
      <w:r w:rsidRPr="00B439F8">
        <w:rPr>
          <w:rFonts w:ascii="Helvetica Neue" w:eastAsia="Helvetica Neue Light" w:hAnsi="Helvetica Neue" w:cs="Helvetica Neue Light"/>
          <w:color w:val="000000"/>
          <w:sz w:val="22"/>
          <w:szCs w:val="22"/>
        </w:rPr>
        <w:t xml:space="preserve">. </w:t>
      </w:r>
    </w:p>
    <w:p w14:paraId="6DC189B6" w14:textId="77777777"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We do not have actual knowledge that we sell or share the personal information of minors under 16 years of age. </w:t>
      </w:r>
    </w:p>
    <w:p w14:paraId="34CD0F97"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California Consumer Privacy Rights</w:t>
      </w:r>
    </w:p>
    <w:p w14:paraId="2A12D1F7" w14:textId="77777777" w:rsidR="00E51ACB" w:rsidRPr="00B439F8" w:rsidRDefault="00361AFF" w:rsidP="00E51ACB">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If you are a California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 you have certain choices regarding your personal information.</w:t>
      </w:r>
      <w:r w:rsidR="00E51ACB" w:rsidRPr="00B439F8">
        <w:rPr>
          <w:rFonts w:ascii="Helvetica Neue" w:eastAsia="Helvetica Neue Light" w:hAnsi="Helvetica Neue" w:cs="Helvetica Neue Light"/>
          <w:color w:val="000000"/>
          <w:sz w:val="22"/>
          <w:szCs w:val="22"/>
        </w:rPr>
        <w:t xml:space="preserve"> You have the right to request that Taboola: </w:t>
      </w:r>
    </w:p>
    <w:p w14:paraId="34EF2D5C" w14:textId="3FDC6F20" w:rsidR="00E51ACB" w:rsidRPr="00B439F8" w:rsidRDefault="00E51ACB" w:rsidP="00B439F8">
      <w:pPr>
        <w:pStyle w:val="ListParagraph"/>
        <w:keepNext/>
        <w:numPr>
          <w:ilvl w:val="3"/>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provide you with what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 xml:space="preserve"> Data Taboola has collected about you, including the categories of personal information, the categories of sources from which the personal information is collected, the business or commercial purpose for collecting, selling, or sharing personal information (if applicable), the categories of third parties to whom Taboola discloses personal information, and the specific pieces of personal information Taboola has collected about you, </w:t>
      </w:r>
    </w:p>
    <w:p w14:paraId="139883DE" w14:textId="3CD6E906" w:rsidR="00E51ACB" w:rsidRPr="00B439F8" w:rsidRDefault="00E51ACB" w:rsidP="00B439F8">
      <w:pPr>
        <w:pStyle w:val="ListParagraph"/>
        <w:keepNext/>
        <w:numPr>
          <w:ilvl w:val="3"/>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correct your personal information, if that information is inaccurate, </w:t>
      </w:r>
    </w:p>
    <w:p w14:paraId="6793FC33" w14:textId="1B7ED5E0" w:rsidR="00E51ACB" w:rsidRPr="00B439F8" w:rsidRDefault="00E51ACB" w:rsidP="00B439F8">
      <w:pPr>
        <w:pStyle w:val="ListParagraph"/>
        <w:keepNext/>
        <w:numPr>
          <w:ilvl w:val="3"/>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delete your personal information, and </w:t>
      </w:r>
    </w:p>
    <w:p w14:paraId="029EEE8F" w14:textId="46FE9D11" w:rsidR="00E51ACB" w:rsidRPr="00B439F8" w:rsidRDefault="00E51ACB" w:rsidP="00B439F8">
      <w:pPr>
        <w:pStyle w:val="ListParagraph"/>
        <w:keepNext/>
        <w:numPr>
          <w:ilvl w:val="3"/>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opt you out of the sale or sharing of your personal information (if applicable). </w:t>
      </w:r>
    </w:p>
    <w:p w14:paraId="76008D95" w14:textId="73D02BA9"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How to Submit a Request. To submit an access, correction or deletion request, please contact us at </w:t>
      </w:r>
      <w:hyperlink r:id="rId13" w:history="1">
        <w:r w:rsidR="00680AD1" w:rsidRPr="00B439F8">
          <w:rPr>
            <w:rStyle w:val="Hyperlink"/>
            <w:rFonts w:ascii="Helvetica Neue" w:eastAsia="Helvetica Neue Light" w:hAnsi="Helvetica Neue" w:cs="Helvetica Neue Light"/>
            <w:sz w:val="22"/>
            <w:szCs w:val="22"/>
          </w:rPr>
          <w:t>privacy@taboola.com</w:t>
        </w:r>
      </w:hyperlink>
      <w:r w:rsidR="00680AD1" w:rsidRPr="00B439F8">
        <w:rPr>
          <w:rFonts w:ascii="Helvetica Neue" w:eastAsia="Helvetica Neue Light" w:hAnsi="Helvetica Neue" w:cs="Helvetica Neue Light"/>
          <w:color w:val="000000"/>
          <w:sz w:val="22"/>
          <w:szCs w:val="22"/>
        </w:rPr>
        <w:t xml:space="preserve">. </w:t>
      </w:r>
      <w:r w:rsidRPr="00B439F8">
        <w:rPr>
          <w:rFonts w:ascii="Helvetica Neue" w:eastAsia="Helvetica Neue Light" w:hAnsi="Helvetica Neue" w:cs="Helvetica Neue Light"/>
          <w:color w:val="000000"/>
          <w:sz w:val="22"/>
          <w:szCs w:val="22"/>
        </w:rPr>
        <w:t xml:space="preserve">To submit a request as an authorized agent on behalf of an individual, please email privacy@taboola.com with the subject line </w:t>
      </w:r>
      <w:r w:rsidR="00680AD1" w:rsidRPr="00B439F8">
        <w:rPr>
          <w:rFonts w:ascii="Helvetica Neue" w:eastAsia="Helvetica Neue Light" w:hAnsi="Helvetica Neue" w:cs="Helvetica Neue Light"/>
          <w:color w:val="000000"/>
          <w:sz w:val="22"/>
          <w:szCs w:val="22"/>
        </w:rPr>
        <w:t>“</w:t>
      </w:r>
      <w:r w:rsidRPr="00B439F8">
        <w:rPr>
          <w:rFonts w:ascii="Helvetica Neue" w:eastAsia="Helvetica Neue Light" w:hAnsi="Helvetica Neue" w:cs="Helvetica Neue Light"/>
          <w:color w:val="000000"/>
          <w:sz w:val="22"/>
          <w:szCs w:val="22"/>
        </w:rPr>
        <w:t>Authorized Agent Request.</w:t>
      </w:r>
      <w:r w:rsidR="00680AD1" w:rsidRPr="00B439F8">
        <w:rPr>
          <w:rFonts w:ascii="Helvetica Neue" w:eastAsia="Helvetica Neue Light" w:hAnsi="Helvetica Neue" w:cs="Helvetica Neue Light"/>
          <w:color w:val="000000"/>
          <w:sz w:val="22"/>
          <w:szCs w:val="22"/>
        </w:rPr>
        <w:t>”</w:t>
      </w:r>
    </w:p>
    <w:p w14:paraId="0E448C23" w14:textId="139F2F8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Verifying Requests. To help protect your privacy and maintain security, we will take steps to verify your identity before granting you access to your personal information or complying with your request. We may verify your identity by requiring you to sign into your employee account.  If you do not have an employee account and you request access to, or deletion or correction of, your personal information, to verify your identity, we will require additional information from you, such as your date of birth, last four digits of your employee identification number, and information about your employment dates with Taboola.  In addition, if you ask us to provide you with specific pieces of personal information, we may require you to sign a declaration under penalty of perjury that you are the California </w:t>
      </w:r>
      <w:proofErr w:type="spellStart"/>
      <w:r w:rsidRPr="00B439F8">
        <w:rPr>
          <w:rFonts w:ascii="Helvetica Neue" w:eastAsia="Helvetica Neue Light" w:hAnsi="Helvetica Neue" w:cs="Helvetica Neue Light"/>
          <w:color w:val="000000"/>
          <w:sz w:val="22"/>
          <w:szCs w:val="22"/>
        </w:rPr>
        <w:t>Taboolar</w:t>
      </w:r>
      <w:proofErr w:type="spellEnd"/>
      <w:r w:rsidRPr="00B439F8">
        <w:rPr>
          <w:rFonts w:ascii="Helvetica Neue" w:eastAsia="Helvetica Neue Light" w:hAnsi="Helvetica Neue" w:cs="Helvetica Neue Light"/>
          <w:color w:val="000000"/>
          <w:sz w:val="22"/>
          <w:szCs w:val="22"/>
        </w:rPr>
        <w:t xml:space="preserve"> whose personal information is the subject of the request.  If you designate an authorized agent to make a request on your behalf, (1) we may require you to provide the authorized agent written permission to do so, and (2) for access, </w:t>
      </w:r>
      <w:r w:rsidRPr="00B439F8">
        <w:rPr>
          <w:rFonts w:ascii="Helvetica Neue" w:eastAsia="Helvetica Neue Light" w:hAnsi="Helvetica Neue" w:cs="Helvetica Neue Light"/>
          <w:color w:val="000000"/>
          <w:sz w:val="22"/>
          <w:szCs w:val="22"/>
        </w:rPr>
        <w:lastRenderedPageBreak/>
        <w:t>correction and deletion requests, we may require you to verify your own identity directly with us (as described above).</w:t>
      </w:r>
    </w:p>
    <w:p w14:paraId="76C0C9B1"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Additional Information. If you choose to exercise any of your rights under the CCPA, you have the right to not receive discriminatory treatment by us. To the extent permitted by applicable law, we may charge a reasonable fee to comply with your request.</w:t>
      </w:r>
    </w:p>
    <w:p w14:paraId="5D06873B"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 xml:space="preserve">How To Contact Us </w:t>
      </w:r>
    </w:p>
    <w:p w14:paraId="5E7ECD0E" w14:textId="3BB65299" w:rsidR="00361AFF" w:rsidRPr="00B439F8" w:rsidRDefault="00361AFF" w:rsidP="00361AFF">
      <w:pPr>
        <w:keepNext/>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If you have any questions regarding this notice or our privacy practices, please email us at privacy@taboola.com</w:t>
      </w:r>
      <w:r w:rsidR="00680AD1" w:rsidRPr="00B439F8">
        <w:rPr>
          <w:rFonts w:ascii="Helvetica Neue" w:eastAsia="Helvetica Neue Light" w:hAnsi="Helvetica Neue" w:cs="Helvetica Neue Light"/>
          <w:color w:val="000000"/>
          <w:sz w:val="22"/>
          <w:szCs w:val="22"/>
        </w:rPr>
        <w:t>.</w:t>
      </w:r>
    </w:p>
    <w:p w14:paraId="418D7E22" w14:textId="77777777" w:rsidR="00361AFF" w:rsidRPr="00B439F8" w:rsidRDefault="00361AFF" w:rsidP="00361AFF">
      <w:pPr>
        <w:keepNext/>
        <w:numPr>
          <w:ilvl w:val="1"/>
          <w:numId w:val="5"/>
        </w:numPr>
        <w:pBdr>
          <w:top w:val="nil"/>
          <w:left w:val="nil"/>
          <w:bottom w:val="nil"/>
          <w:right w:val="nil"/>
          <w:between w:val="nil"/>
        </w:pBdr>
        <w:spacing w:before="240" w:line="264" w:lineRule="auto"/>
        <w:jc w:val="both"/>
        <w:rPr>
          <w:rFonts w:ascii="Helvetica Neue" w:eastAsia="Helvetica Neue Light" w:hAnsi="Helvetica Neue" w:cs="Helvetica Neue Light"/>
          <w:color w:val="000000"/>
          <w:sz w:val="22"/>
          <w:szCs w:val="22"/>
        </w:rPr>
      </w:pPr>
      <w:r w:rsidRPr="00B439F8">
        <w:rPr>
          <w:rFonts w:ascii="Helvetica Neue" w:eastAsia="Helvetica Neue Light" w:hAnsi="Helvetica Neue" w:cs="Helvetica Neue Light"/>
          <w:color w:val="000000"/>
          <w:sz w:val="22"/>
          <w:szCs w:val="22"/>
        </w:rPr>
        <w:t>California Resident Consumer Requests</w:t>
      </w:r>
    </w:p>
    <w:p w14:paraId="01AF2CE2" w14:textId="3D01253B" w:rsidR="0089585D" w:rsidRPr="00706EAC" w:rsidRDefault="0089585D" w:rsidP="00706EAC">
      <w:pPr>
        <w:keepNext/>
        <w:numPr>
          <w:ilvl w:val="1"/>
          <w:numId w:val="5"/>
        </w:numPr>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During the previous calendar year, we received and responded to these types of </w:t>
      </w:r>
      <w:proofErr w:type="spellStart"/>
      <w:r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requests as follows:</w:t>
      </w:r>
    </w:p>
    <w:tbl>
      <w:tblPr>
        <w:tblStyle w:val="TableGrid"/>
        <w:tblW w:w="0" w:type="auto"/>
        <w:tblLook w:val="04A0" w:firstRow="1" w:lastRow="0" w:firstColumn="1" w:lastColumn="0" w:noHBand="0" w:noVBand="1"/>
      </w:tblPr>
      <w:tblGrid>
        <w:gridCol w:w="1863"/>
        <w:gridCol w:w="1850"/>
        <w:gridCol w:w="2079"/>
        <w:gridCol w:w="1618"/>
        <w:gridCol w:w="1850"/>
      </w:tblGrid>
      <w:tr w:rsidR="0089585D" w:rsidRPr="00706EAC" w14:paraId="2396FE96" w14:textId="77777777" w:rsidTr="000A749F">
        <w:trPr>
          <w:trHeight w:val="1214"/>
        </w:trPr>
        <w:tc>
          <w:tcPr>
            <w:tcW w:w="1870" w:type="dxa"/>
          </w:tcPr>
          <w:p w14:paraId="5790AA08" w14:textId="77777777"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p>
        </w:tc>
        <w:tc>
          <w:tcPr>
            <w:tcW w:w="1870" w:type="dxa"/>
          </w:tcPr>
          <w:p w14:paraId="63D7DD5B" w14:textId="77777777" w:rsidR="0089585D" w:rsidRPr="00706EAC" w:rsidRDefault="0089585D" w:rsidP="00706EAC">
            <w:pPr>
              <w:keepNext/>
              <w:pBdr>
                <w:top w:val="nil"/>
                <w:left w:val="nil"/>
                <w:bottom w:val="nil"/>
                <w:right w:val="nil"/>
                <w:between w:val="nil"/>
              </w:pBdr>
              <w:spacing w:before="240" w:line="276" w:lineRule="auto"/>
              <w:ind w:left="-17"/>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Number received</w:t>
            </w:r>
          </w:p>
        </w:tc>
        <w:tc>
          <w:tcPr>
            <w:tcW w:w="2105" w:type="dxa"/>
          </w:tcPr>
          <w:p w14:paraId="6B53CDD6" w14:textId="77777777" w:rsidR="0089585D" w:rsidRPr="00706EAC" w:rsidRDefault="0089585D" w:rsidP="00706EAC">
            <w:pPr>
              <w:keepNext/>
              <w:pBdr>
                <w:top w:val="nil"/>
                <w:left w:val="nil"/>
                <w:bottom w:val="nil"/>
                <w:right w:val="nil"/>
                <w:between w:val="nil"/>
              </w:pBdr>
              <w:spacing w:before="240" w:line="276" w:lineRule="auto"/>
              <w:ind w:left="16"/>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Number complied with in whole or in part</w:t>
            </w:r>
          </w:p>
        </w:tc>
        <w:tc>
          <w:tcPr>
            <w:tcW w:w="1635" w:type="dxa"/>
          </w:tcPr>
          <w:p w14:paraId="090C8C86" w14:textId="70C58E8B"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Number denied</w:t>
            </w:r>
          </w:p>
        </w:tc>
        <w:tc>
          <w:tcPr>
            <w:tcW w:w="1870" w:type="dxa"/>
          </w:tcPr>
          <w:p w14:paraId="417794DF" w14:textId="77777777" w:rsidR="0089585D" w:rsidRPr="00706EAC" w:rsidRDefault="0089585D" w:rsidP="00706EAC">
            <w:pPr>
              <w:keepNext/>
              <w:pBdr>
                <w:top w:val="nil"/>
                <w:left w:val="nil"/>
                <w:bottom w:val="nil"/>
                <w:right w:val="nil"/>
                <w:between w:val="nil"/>
              </w:pBdr>
              <w:spacing w:before="240" w:line="276" w:lineRule="auto"/>
              <w:ind w:left="-38"/>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Median number of days to respond</w:t>
            </w:r>
          </w:p>
        </w:tc>
      </w:tr>
      <w:tr w:rsidR="0089585D" w:rsidRPr="00706EAC" w14:paraId="4FEB3060" w14:textId="77777777" w:rsidTr="000A749F">
        <w:tc>
          <w:tcPr>
            <w:tcW w:w="1870" w:type="dxa"/>
          </w:tcPr>
          <w:p w14:paraId="72B19695" w14:textId="13B00B0C"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Requests to </w:t>
            </w:r>
            <w:r w:rsidR="00707D69">
              <w:rPr>
                <w:rFonts w:ascii="Helvetica Neue" w:eastAsia="Helvetica Neue Light" w:hAnsi="Helvetica Neue" w:cs="Helvetica Neue Light"/>
                <w:color w:val="000000"/>
                <w:sz w:val="22"/>
                <w:szCs w:val="22"/>
              </w:rPr>
              <w:t>K</w:t>
            </w:r>
            <w:r w:rsidRPr="00706EAC">
              <w:rPr>
                <w:rFonts w:ascii="Helvetica Neue" w:eastAsia="Helvetica Neue Light" w:hAnsi="Helvetica Neue" w:cs="Helvetica Neue Light"/>
                <w:color w:val="000000"/>
                <w:sz w:val="22"/>
                <w:szCs w:val="22"/>
              </w:rPr>
              <w:t>now</w:t>
            </w:r>
            <w:r w:rsidR="00707D69">
              <w:rPr>
                <w:rFonts w:ascii="Helvetica Neue" w:eastAsia="Helvetica Neue Light" w:hAnsi="Helvetica Neue" w:cs="Helvetica Neue Light"/>
                <w:color w:val="000000"/>
                <w:sz w:val="22"/>
                <w:szCs w:val="22"/>
              </w:rPr>
              <w:t>/Access</w:t>
            </w:r>
          </w:p>
        </w:tc>
        <w:tc>
          <w:tcPr>
            <w:tcW w:w="1870" w:type="dxa"/>
          </w:tcPr>
          <w:p w14:paraId="21EAC705" w14:textId="240813FF"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2105" w:type="dxa"/>
          </w:tcPr>
          <w:p w14:paraId="46E1CC14" w14:textId="799F2407"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 0</w:t>
            </w:r>
          </w:p>
        </w:tc>
        <w:tc>
          <w:tcPr>
            <w:tcW w:w="1635" w:type="dxa"/>
          </w:tcPr>
          <w:p w14:paraId="5F5EFD1F" w14:textId="674260A5"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870" w:type="dxa"/>
          </w:tcPr>
          <w:p w14:paraId="5A2170A4" w14:textId="5C1DA289"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r>
      <w:tr w:rsidR="0089585D" w:rsidRPr="00706EAC" w14:paraId="31C8BED9" w14:textId="77777777" w:rsidTr="000A749F">
        <w:tc>
          <w:tcPr>
            <w:tcW w:w="1870" w:type="dxa"/>
          </w:tcPr>
          <w:p w14:paraId="0CABA2D4" w14:textId="77777777"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Request to Correct</w:t>
            </w:r>
          </w:p>
        </w:tc>
        <w:tc>
          <w:tcPr>
            <w:tcW w:w="1870" w:type="dxa"/>
          </w:tcPr>
          <w:p w14:paraId="2F924B3A" w14:textId="7E60DAFE"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2105" w:type="dxa"/>
          </w:tcPr>
          <w:p w14:paraId="1A5CA9FE" w14:textId="1E859A53"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 0</w:t>
            </w:r>
          </w:p>
        </w:tc>
        <w:tc>
          <w:tcPr>
            <w:tcW w:w="1635" w:type="dxa"/>
          </w:tcPr>
          <w:p w14:paraId="6FF23868" w14:textId="0080C7D2" w:rsidR="0089585D" w:rsidRPr="00706EAC" w:rsidRDefault="0089585D" w:rsidP="00706EAC">
            <w:pPr>
              <w:keepNext/>
              <w:pBdr>
                <w:top w:val="nil"/>
                <w:left w:val="nil"/>
                <w:bottom w:val="nil"/>
                <w:right w:val="nil"/>
                <w:between w:val="nil"/>
              </w:pBdr>
              <w:spacing w:before="240" w:line="276" w:lineRule="auto"/>
              <w:ind w:left="595"/>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 0</w:t>
            </w:r>
          </w:p>
        </w:tc>
        <w:tc>
          <w:tcPr>
            <w:tcW w:w="1870" w:type="dxa"/>
          </w:tcPr>
          <w:p w14:paraId="3A6AE465" w14:textId="67681617"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r>
      <w:tr w:rsidR="0089585D" w:rsidRPr="00706EAC" w14:paraId="74B11146" w14:textId="77777777" w:rsidTr="000A749F">
        <w:tc>
          <w:tcPr>
            <w:tcW w:w="1870" w:type="dxa"/>
          </w:tcPr>
          <w:p w14:paraId="7D4E6198" w14:textId="03989E96"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Requests to </w:t>
            </w:r>
            <w:r w:rsidR="00707D69">
              <w:rPr>
                <w:rFonts w:ascii="Helvetica Neue" w:eastAsia="Helvetica Neue Light" w:hAnsi="Helvetica Neue" w:cs="Helvetica Neue Light"/>
                <w:color w:val="000000"/>
                <w:sz w:val="22"/>
                <w:szCs w:val="22"/>
              </w:rPr>
              <w:t>D</w:t>
            </w:r>
            <w:r w:rsidRPr="00706EAC">
              <w:rPr>
                <w:rFonts w:ascii="Helvetica Neue" w:eastAsia="Helvetica Neue Light" w:hAnsi="Helvetica Neue" w:cs="Helvetica Neue Light"/>
                <w:color w:val="000000"/>
                <w:sz w:val="22"/>
                <w:szCs w:val="22"/>
              </w:rPr>
              <w:t>elete</w:t>
            </w:r>
          </w:p>
        </w:tc>
        <w:tc>
          <w:tcPr>
            <w:tcW w:w="1870" w:type="dxa"/>
          </w:tcPr>
          <w:p w14:paraId="43031175" w14:textId="648E8366"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2105" w:type="dxa"/>
          </w:tcPr>
          <w:p w14:paraId="67C19E7A" w14:textId="37C031E3"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635" w:type="dxa"/>
          </w:tcPr>
          <w:p w14:paraId="09E99A85" w14:textId="2E3B4626"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870" w:type="dxa"/>
          </w:tcPr>
          <w:p w14:paraId="61D99EE1" w14:textId="50AF48FE"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r>
      <w:tr w:rsidR="0089585D" w:rsidRPr="00706EAC" w14:paraId="5995C20C" w14:textId="77777777" w:rsidTr="000A749F">
        <w:trPr>
          <w:trHeight w:val="998"/>
        </w:trPr>
        <w:tc>
          <w:tcPr>
            <w:tcW w:w="1870" w:type="dxa"/>
          </w:tcPr>
          <w:p w14:paraId="47F0AE14" w14:textId="261944A4"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Requests to </w:t>
            </w:r>
            <w:r w:rsidR="00B439F8" w:rsidRPr="00706EAC">
              <w:rPr>
                <w:rFonts w:ascii="Helvetica Neue" w:eastAsia="Helvetica Neue Light" w:hAnsi="Helvetica Neue" w:cs="Helvetica Neue Light"/>
                <w:color w:val="000000"/>
                <w:sz w:val="22"/>
                <w:szCs w:val="22"/>
              </w:rPr>
              <w:t>Limit Use of Sensitive Personal Information</w:t>
            </w:r>
          </w:p>
        </w:tc>
        <w:tc>
          <w:tcPr>
            <w:tcW w:w="1870" w:type="dxa"/>
          </w:tcPr>
          <w:p w14:paraId="775314A5" w14:textId="21FDCB2D"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2105" w:type="dxa"/>
          </w:tcPr>
          <w:p w14:paraId="494C06E9" w14:textId="31ADA921"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 0</w:t>
            </w:r>
          </w:p>
        </w:tc>
        <w:tc>
          <w:tcPr>
            <w:tcW w:w="1635" w:type="dxa"/>
          </w:tcPr>
          <w:p w14:paraId="04B1F3FC" w14:textId="0123F25A"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870" w:type="dxa"/>
          </w:tcPr>
          <w:p w14:paraId="39E9CE22" w14:textId="6AF49A4B"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r>
      <w:tr w:rsidR="0089585D" w:rsidRPr="00706EAC" w14:paraId="3EEAD85E" w14:textId="77777777" w:rsidTr="000A749F">
        <w:trPr>
          <w:trHeight w:val="566"/>
        </w:trPr>
        <w:tc>
          <w:tcPr>
            <w:tcW w:w="1870" w:type="dxa"/>
          </w:tcPr>
          <w:p w14:paraId="61421C13" w14:textId="6EC2E5B5" w:rsidR="0089585D" w:rsidRPr="00706EAC" w:rsidRDefault="0089585D" w:rsidP="00706EAC">
            <w:pPr>
              <w:keepNext/>
              <w:pBdr>
                <w:top w:val="nil"/>
                <w:left w:val="nil"/>
                <w:bottom w:val="nil"/>
                <w:right w:val="nil"/>
                <w:between w:val="nil"/>
              </w:pBdr>
              <w:spacing w:before="240"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Requests to </w:t>
            </w:r>
            <w:r w:rsidR="00B439F8" w:rsidRPr="00706EAC">
              <w:rPr>
                <w:rFonts w:ascii="Helvetica Neue" w:eastAsia="Helvetica Neue Light" w:hAnsi="Helvetica Neue" w:cs="Helvetica Neue Light"/>
                <w:color w:val="000000"/>
                <w:sz w:val="22"/>
                <w:szCs w:val="22"/>
              </w:rPr>
              <w:t>Opt-Out</w:t>
            </w:r>
            <w:r w:rsidR="00B439F8">
              <w:rPr>
                <w:rFonts w:ascii="Helvetica Neue" w:eastAsia="Helvetica Neue Light" w:hAnsi="Helvetica Neue" w:cs="Helvetica Neue Light"/>
                <w:color w:val="000000"/>
                <w:sz w:val="22"/>
                <w:szCs w:val="22"/>
              </w:rPr>
              <w:t xml:space="preserve"> of The Sale/Share of Personal Information</w:t>
            </w:r>
          </w:p>
        </w:tc>
        <w:tc>
          <w:tcPr>
            <w:tcW w:w="1870" w:type="dxa"/>
          </w:tcPr>
          <w:p w14:paraId="403BFD50" w14:textId="46F4778C" w:rsidR="0089585D" w:rsidRPr="00706EAC" w:rsidRDefault="0089585D" w:rsidP="00706EAC">
            <w:pPr>
              <w:keepNext/>
              <w:pBdr>
                <w:top w:val="nil"/>
                <w:left w:val="nil"/>
                <w:bottom w:val="nil"/>
                <w:right w:val="nil"/>
                <w:between w:val="nil"/>
              </w:pBdr>
              <w:spacing w:before="240" w:line="276" w:lineRule="auto"/>
              <w:ind w:left="794"/>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2105" w:type="dxa"/>
          </w:tcPr>
          <w:p w14:paraId="5871BBEE" w14:textId="32BBD47A"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635" w:type="dxa"/>
          </w:tcPr>
          <w:p w14:paraId="1E437972" w14:textId="100B3BCF"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0</w:t>
            </w:r>
          </w:p>
        </w:tc>
        <w:tc>
          <w:tcPr>
            <w:tcW w:w="1870" w:type="dxa"/>
          </w:tcPr>
          <w:p w14:paraId="1D96D80B" w14:textId="347051E5" w:rsidR="0089585D" w:rsidRPr="00706EAC" w:rsidRDefault="0089585D" w:rsidP="00706EAC">
            <w:pPr>
              <w:keepNext/>
              <w:pBdr>
                <w:top w:val="nil"/>
                <w:left w:val="nil"/>
                <w:bottom w:val="nil"/>
                <w:right w:val="nil"/>
                <w:between w:val="nil"/>
              </w:pBdr>
              <w:spacing w:before="240" w:line="276" w:lineRule="auto"/>
              <w:jc w:val="center"/>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 0</w:t>
            </w:r>
          </w:p>
        </w:tc>
      </w:tr>
    </w:tbl>
    <w:p w14:paraId="25066482" w14:textId="77777777" w:rsidR="0089585D" w:rsidRPr="00706EAC" w:rsidRDefault="0089585D" w:rsidP="00706EAC">
      <w:pPr>
        <w:keepNext/>
        <w:pBdr>
          <w:top w:val="nil"/>
          <w:left w:val="nil"/>
          <w:bottom w:val="nil"/>
          <w:right w:val="nil"/>
          <w:between w:val="nil"/>
        </w:pBdr>
        <w:spacing w:before="240" w:line="276" w:lineRule="auto"/>
        <w:jc w:val="both"/>
        <w:rPr>
          <w:rFonts w:ascii="Helvetica Neue" w:eastAsia="Helvetica Neue Light" w:hAnsi="Helvetica Neue" w:cs="Helvetica Neue Light"/>
          <w:color w:val="000000"/>
          <w:sz w:val="22"/>
          <w:szCs w:val="22"/>
        </w:rPr>
      </w:pPr>
    </w:p>
    <w:p w14:paraId="31AA8ACB" w14:textId="226FB729" w:rsidR="00706EAC" w:rsidRPr="00706EAC" w:rsidRDefault="00706EAC" w:rsidP="00706EAC">
      <w:pPr>
        <w:spacing w:line="276" w:lineRule="auto"/>
        <w:rPr>
          <w:rFonts w:ascii="Helvetica Neue" w:hAnsi="Helvetica Neue"/>
          <w:sz w:val="22"/>
          <w:szCs w:val="22"/>
        </w:rPr>
        <w:sectPr w:rsidR="00706EAC" w:rsidRPr="00706EAC" w:rsidSect="00B75BF4">
          <w:headerReference w:type="default" r:id="rId14"/>
          <w:pgSz w:w="12240" w:h="15840"/>
          <w:pgMar w:top="1440" w:right="1080" w:bottom="1026" w:left="1890" w:header="720" w:footer="720" w:gutter="0"/>
          <w:cols w:space="720"/>
        </w:sectPr>
      </w:pPr>
      <w:bookmarkStart w:id="5" w:name="_heading=h.2et92p0" w:colFirst="0" w:colLast="0"/>
      <w:bookmarkEnd w:id="5"/>
    </w:p>
    <w:p w14:paraId="769B4FD4" w14:textId="1A29EA1E" w:rsidR="00C55B90" w:rsidRPr="00706EAC" w:rsidRDefault="00C55B90" w:rsidP="00706EAC">
      <w:pPr>
        <w:pStyle w:val="Heading1"/>
        <w:spacing w:line="276" w:lineRule="auto"/>
        <w:jc w:val="center"/>
        <w:rPr>
          <w:rFonts w:ascii="Helvetica Neue" w:eastAsia="Helvetica Neue Light" w:hAnsi="Helvetica Neue" w:cs="Helvetica Neue Light"/>
          <w:color w:val="529FC7"/>
          <w:sz w:val="32"/>
          <w:szCs w:val="32"/>
        </w:rPr>
      </w:pPr>
      <w:bookmarkStart w:id="6" w:name="_Toc175223654"/>
      <w:r w:rsidRPr="00706EAC">
        <w:rPr>
          <w:rFonts w:ascii="Helvetica Neue" w:eastAsia="Helvetica Neue" w:hAnsi="Helvetica Neue"/>
          <w:color w:val="529FC7"/>
          <w:sz w:val="32"/>
          <w:szCs w:val="32"/>
        </w:rPr>
        <w:lastRenderedPageBreak/>
        <w:t>Internal Data Handling Policy</w:t>
      </w:r>
      <w:bookmarkEnd w:id="6"/>
    </w:p>
    <w:p w14:paraId="3F528029" w14:textId="77777777" w:rsidR="00C55B90" w:rsidRPr="00706EAC" w:rsidRDefault="00C55B90" w:rsidP="00706EAC">
      <w:pPr>
        <w:keepNext/>
        <w:numPr>
          <w:ilvl w:val="0"/>
          <w:numId w:val="6"/>
        </w:numPr>
        <w:pBdr>
          <w:top w:val="nil"/>
          <w:left w:val="nil"/>
          <w:bottom w:val="nil"/>
          <w:right w:val="nil"/>
          <w:between w:val="nil"/>
        </w:pBdr>
        <w:spacing w:before="120" w:after="120" w:line="276" w:lineRule="auto"/>
        <w:ind w:left="792" w:hanging="792"/>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i/>
          <w:color w:val="0070C0"/>
          <w:sz w:val="22"/>
          <w:szCs w:val="22"/>
        </w:rPr>
        <w:t>Introduction</w:t>
      </w:r>
    </w:p>
    <w:p w14:paraId="5B0B8061" w14:textId="317EC160" w:rsidR="00C55B90" w:rsidRPr="00706EAC" w:rsidRDefault="00C55B90" w:rsidP="00706EAC">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Taboola has issued this Internal Data Handling Policy ("</w:t>
      </w:r>
      <w:r w:rsidRPr="00706EAC">
        <w:rPr>
          <w:rFonts w:ascii="Helvetica Neue" w:eastAsia="Helvetica Neue" w:hAnsi="Helvetica Neue" w:cs="Helvetica Neue"/>
          <w:sz w:val="22"/>
          <w:szCs w:val="22"/>
        </w:rPr>
        <w:t>Data Handling Policy</w:t>
      </w:r>
      <w:r w:rsidRPr="00706EAC">
        <w:rPr>
          <w:rFonts w:ascii="Helvetica Neue" w:eastAsia="Helvetica Neue Light" w:hAnsi="Helvetica Neue" w:cs="Helvetica Neue Light"/>
          <w:sz w:val="22"/>
          <w:szCs w:val="22"/>
        </w:rPr>
        <w:t>") for permanent and non-permanent employees, former employees, contractors, consultants, temporary workers, interns, and volunteers (each an “</w:t>
      </w:r>
      <w:proofErr w:type="spellStart"/>
      <w:r w:rsidR="0093664E" w:rsidRPr="00706EAC">
        <w:rPr>
          <w:rFonts w:ascii="Helvetica Neue" w:eastAsia="Helvetica Neue" w:hAnsi="Helvetica Neue" w:cs="Helvetica Neue"/>
          <w:sz w:val="22"/>
          <w:szCs w:val="22"/>
        </w:rPr>
        <w:t>Taboolar</w:t>
      </w:r>
      <w:proofErr w:type="spellEnd"/>
      <w:r w:rsidRPr="00706EAC">
        <w:rPr>
          <w:rFonts w:ascii="Helvetica Neue" w:eastAsia="Helvetica Neue Light" w:hAnsi="Helvetica Neue" w:cs="Helvetica Neue Light"/>
          <w:sz w:val="22"/>
          <w:szCs w:val="22"/>
        </w:rPr>
        <w:t>”, "</w:t>
      </w:r>
      <w:r w:rsidRPr="00706EAC">
        <w:rPr>
          <w:rFonts w:ascii="Helvetica Neue" w:eastAsia="Helvetica Neue" w:hAnsi="Helvetica Neue" w:cs="Helvetica Neue"/>
          <w:sz w:val="22"/>
          <w:szCs w:val="22"/>
        </w:rPr>
        <w:t>you</w:t>
      </w:r>
      <w:r w:rsidRPr="00706EAC">
        <w:rPr>
          <w:rFonts w:ascii="Helvetica Neue" w:eastAsia="Helvetica Neue Light" w:hAnsi="Helvetica Neue" w:cs="Helvetica Neue Light"/>
          <w:sz w:val="22"/>
          <w:szCs w:val="22"/>
        </w:rPr>
        <w:t>", or "</w:t>
      </w:r>
      <w:r w:rsidRPr="00706EAC">
        <w:rPr>
          <w:rFonts w:ascii="Helvetica Neue" w:eastAsia="Helvetica Neue" w:hAnsi="Helvetica Neue" w:cs="Helvetica Neue"/>
          <w:sz w:val="22"/>
          <w:szCs w:val="22"/>
        </w:rPr>
        <w:t>your</w:t>
      </w:r>
      <w:r w:rsidRPr="00706EAC">
        <w:rPr>
          <w:rFonts w:ascii="Helvetica Neue" w:eastAsia="Helvetica Neue Light" w:hAnsi="Helvetica Neue" w:cs="Helvetica Neue Light"/>
          <w:sz w:val="22"/>
          <w:szCs w:val="22"/>
        </w:rPr>
        <w:t>").</w:t>
      </w:r>
    </w:p>
    <w:p w14:paraId="6349011F" w14:textId="0E6CE96B" w:rsidR="00C55B90" w:rsidRPr="00706EAC" w:rsidRDefault="00C55B90" w:rsidP="00706EAC">
      <w:pPr>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Taboola respects the Personal Data and data protection rights of all individuals (including our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partners, clients, and potential clients), and we are fully committed and legally obligated to comply with applicable data protection laws.  Because the Taboola Corporate Group is comprised of Taboola’s many global offices and registered entities, and because Taboola engages in business across all corners of the globe, Taboola has determined that EU data protection laws, and specifically the General Data Protection Regulation 2016 (the “</w:t>
      </w:r>
      <w:r w:rsidRPr="00706EAC">
        <w:rPr>
          <w:rFonts w:ascii="Helvetica Neue" w:eastAsia="Helvetica Neue" w:hAnsi="Helvetica Neue" w:cs="Helvetica Neue"/>
          <w:sz w:val="22"/>
          <w:szCs w:val="22"/>
        </w:rPr>
        <w:t>GDPR</w:t>
      </w:r>
      <w:r w:rsidRPr="00706EAC">
        <w:rPr>
          <w:rFonts w:ascii="Helvetica Neue" w:eastAsia="Helvetica Neue Light" w:hAnsi="Helvetica Neue" w:cs="Helvetica Neue Light"/>
          <w:sz w:val="22"/>
          <w:szCs w:val="22"/>
        </w:rPr>
        <w:t>”), offers individuals the greatest data protections as it relates to handling of Personal Data. Thus, we determined that our global operations shall comply with these standards.</w:t>
      </w:r>
    </w:p>
    <w:p w14:paraId="02BCF415" w14:textId="7C9EDDAD" w:rsidR="00C55B90" w:rsidRPr="00706EAC" w:rsidRDefault="00C55B90" w:rsidP="00023AC3">
      <w:pPr>
        <w:numPr>
          <w:ilvl w:val="1"/>
          <w:numId w:val="11"/>
        </w:numPr>
        <w:spacing w:before="120" w:after="120" w:line="264"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This Data Handling Policy explains what </w:t>
      </w:r>
      <w:proofErr w:type="spellStart"/>
      <w:r w:rsidRPr="00706EAC">
        <w:rPr>
          <w:rFonts w:ascii="Helvetica Neue" w:eastAsia="Helvetica Neue Light" w:hAnsi="Helvetica Neue" w:cs="Helvetica Neue Light"/>
          <w:sz w:val="22"/>
          <w:szCs w:val="22"/>
        </w:rPr>
        <w:t>Taboola</w:t>
      </w:r>
      <w:r w:rsidR="0093664E"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must do when handling Personal Data found in Taboola’s contracts, Personal Data about </w:t>
      </w:r>
      <w:r w:rsidRPr="00706EAC">
        <w:rPr>
          <w:rFonts w:ascii="Helvetica Neue" w:eastAsia="Helvetica Neue Light" w:hAnsi="Helvetica Neue" w:cs="Helvetica Neue Light"/>
          <w:b/>
          <w:bCs/>
          <w:sz w:val="22"/>
          <w:szCs w:val="22"/>
        </w:rPr>
        <w:t>clients and professional contacts</w:t>
      </w:r>
      <w:r w:rsidRPr="00706EAC">
        <w:rPr>
          <w:rFonts w:ascii="Helvetica Neue" w:eastAsia="Helvetica Neue Light" w:hAnsi="Helvetica Neue" w:cs="Helvetica Neue Light"/>
          <w:sz w:val="22"/>
          <w:szCs w:val="22"/>
        </w:rPr>
        <w:t xml:space="preserve">, and Personal Data provided by </w:t>
      </w:r>
      <w:r w:rsidRPr="00706EAC">
        <w:rPr>
          <w:rFonts w:ascii="Helvetica Neue" w:eastAsia="Helvetica Neue Light" w:hAnsi="Helvetica Neue" w:cs="Helvetica Neue Light"/>
          <w:b/>
          <w:bCs/>
          <w:sz w:val="22"/>
          <w:szCs w:val="22"/>
        </w:rPr>
        <w:t>suppliers and colleagues.</w:t>
      </w:r>
      <w:r w:rsidRPr="00706EAC">
        <w:rPr>
          <w:rFonts w:ascii="Helvetica Neue" w:eastAsia="Helvetica Neue Light" w:hAnsi="Helvetica Neue" w:cs="Helvetica Neue Light"/>
          <w:sz w:val="22"/>
          <w:szCs w:val="22"/>
        </w:rPr>
        <w:t xml:space="preserve"> Please address any questions or comments about this Data Handling Policy to Taboola’s Privacy Team, at </w:t>
      </w:r>
      <w:hyperlink r:id="rId15">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w:t>
      </w:r>
    </w:p>
    <w:p w14:paraId="3156705A" w14:textId="77777777" w:rsidR="00C55B90" w:rsidRPr="00706EAC" w:rsidRDefault="00C55B90" w:rsidP="00706EAC">
      <w:pPr>
        <w:keepNext/>
        <w:numPr>
          <w:ilvl w:val="0"/>
          <w:numId w:val="11"/>
        </w:numPr>
        <w:pBdr>
          <w:top w:val="nil"/>
          <w:left w:val="nil"/>
          <w:bottom w:val="nil"/>
          <w:right w:val="nil"/>
          <w:between w:val="nil"/>
        </w:pBdr>
        <w:spacing w:line="276" w:lineRule="auto"/>
        <w:ind w:left="792" w:hanging="792"/>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Terminology Used in this Data Handling Policy</w:t>
      </w:r>
    </w:p>
    <w:p w14:paraId="5C20FF6A" w14:textId="77777777" w:rsidR="00C55B90" w:rsidRPr="00706EAC" w:rsidRDefault="00C55B90" w:rsidP="00706EAC">
      <w:pPr>
        <w:keepNext/>
        <w:numPr>
          <w:ilvl w:val="1"/>
          <w:numId w:val="11"/>
        </w:numPr>
        <w:pBdr>
          <w:top w:val="nil"/>
          <w:left w:val="nil"/>
          <w:bottom w:val="nil"/>
          <w:right w:val="nil"/>
          <w:between w:val="nil"/>
        </w:pBdr>
        <w:spacing w:before="12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t>
      </w:r>
      <w:r w:rsidRPr="00706EAC">
        <w:rPr>
          <w:rFonts w:ascii="Helvetica Neue" w:eastAsia="Helvetica Neue" w:hAnsi="Helvetica Neue" w:cs="Helvetica Neue"/>
          <w:sz w:val="22"/>
          <w:szCs w:val="22"/>
        </w:rPr>
        <w:t>Personal Data</w:t>
      </w:r>
      <w:r w:rsidRPr="00706EAC">
        <w:rPr>
          <w:rFonts w:ascii="Helvetica Neue" w:eastAsia="Helvetica Neue Light" w:hAnsi="Helvetica Neue" w:cs="Helvetica Neue Light"/>
          <w:color w:val="000000"/>
          <w:sz w:val="22"/>
          <w:szCs w:val="22"/>
        </w:rPr>
        <w:t xml:space="preserve">" means any information about an identified or identifiable natural person.  An identifiable person is one who can be identified, directly or indirectly, </w:t>
      </w:r>
      <w:proofErr w:type="gramStart"/>
      <w:r w:rsidRPr="00706EAC">
        <w:rPr>
          <w:rFonts w:ascii="Helvetica Neue" w:eastAsia="Helvetica Neue Light" w:hAnsi="Helvetica Neue" w:cs="Helvetica Neue Light"/>
          <w:color w:val="000000"/>
          <w:sz w:val="22"/>
          <w:szCs w:val="22"/>
        </w:rPr>
        <w:t>in particular by</w:t>
      </w:r>
      <w:proofErr w:type="gramEnd"/>
      <w:r w:rsidRPr="00706EAC">
        <w:rPr>
          <w:rFonts w:ascii="Helvetica Neue" w:eastAsia="Helvetica Neue Light" w:hAnsi="Helvetica Neue" w:cs="Helvetica Neue Light"/>
          <w:color w:val="000000"/>
          <w:sz w:val="22"/>
          <w:szCs w:val="22"/>
        </w:rPr>
        <w:t xml:space="preserve"> reference to an identification number, location dat</w:t>
      </w: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color w:val="000000"/>
          <w:sz w:val="22"/>
          <w:szCs w:val="22"/>
        </w:rPr>
        <w:t xml:space="preserve">, online identifier, or to one or more factors specific to that person's physical, physiological, genetic, mental, economic, cultural or social identity. </w:t>
      </w:r>
    </w:p>
    <w:p w14:paraId="78F373B9"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w:hAnsi="Helvetica Neue" w:cs="Helvetica Neue"/>
          <w:color w:val="000000"/>
          <w:sz w:val="22"/>
          <w:szCs w:val="22"/>
        </w:rPr>
      </w:pPr>
      <w:r w:rsidRPr="00706EAC">
        <w:rPr>
          <w:rFonts w:ascii="Helvetica Neue" w:eastAsia="Helvetica Neue" w:hAnsi="Helvetica Neue" w:cs="Helvetica Neue"/>
          <w:color w:val="000000"/>
          <w:sz w:val="22"/>
          <w:szCs w:val="22"/>
        </w:rPr>
        <w:t xml:space="preserve">Examples of data that may permit this kind of identification in the employment context: </w:t>
      </w:r>
    </w:p>
    <w:p w14:paraId="2EAB87D4"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Identification data (such as name, address, date and place of birth, photograph</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0586A12B"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ontact details (such as telephone number, email, address</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18E1973C"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N</w:t>
      </w:r>
      <w:r w:rsidRPr="00706EAC">
        <w:rPr>
          <w:rFonts w:ascii="Helvetica Neue" w:eastAsia="Helvetica Neue Light" w:hAnsi="Helvetica Neue" w:cs="Helvetica Neue Light"/>
          <w:color w:val="000000"/>
          <w:sz w:val="22"/>
          <w:szCs w:val="22"/>
        </w:rPr>
        <w:t>ational identifiers (such as ID numbers, tax IDs/social security numbers, driver's licence number, passport number</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21739D82"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Information about </w:t>
      </w:r>
      <w:r w:rsidRPr="00706EAC">
        <w:rPr>
          <w:rFonts w:ascii="Helvetica Neue" w:eastAsia="Helvetica Neue Light" w:hAnsi="Helvetica Neue" w:cs="Helvetica Neue Light"/>
          <w:color w:val="000000"/>
          <w:sz w:val="22"/>
          <w:szCs w:val="22"/>
        </w:rPr>
        <w:t xml:space="preserve">education and training (educational history, professional qualification and experience, professional organisations, publications); and </w:t>
      </w:r>
    </w:p>
    <w:p w14:paraId="6B6E4D5B"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Information about </w:t>
      </w:r>
      <w:r w:rsidRPr="00706EAC">
        <w:rPr>
          <w:rFonts w:ascii="Helvetica Neue" w:eastAsia="Helvetica Neue Light" w:hAnsi="Helvetica Neue" w:cs="Helvetica Neue Light"/>
          <w:color w:val="000000"/>
          <w:sz w:val="22"/>
          <w:szCs w:val="22"/>
        </w:rPr>
        <w:t xml:space="preserve">professional status (such as title, position, location). </w:t>
      </w:r>
    </w:p>
    <w:p w14:paraId="019A80B1"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w:hAnsi="Helvetica Neue" w:cs="Helvetica Neue"/>
          <w:color w:val="000000"/>
          <w:sz w:val="22"/>
          <w:szCs w:val="22"/>
        </w:rPr>
      </w:pPr>
      <w:r w:rsidRPr="00706EAC">
        <w:rPr>
          <w:rFonts w:ascii="Helvetica Neue" w:eastAsia="Helvetica Neue" w:hAnsi="Helvetica Neue" w:cs="Helvetica Neue"/>
          <w:color w:val="000000"/>
          <w:sz w:val="22"/>
          <w:szCs w:val="22"/>
        </w:rPr>
        <w:lastRenderedPageBreak/>
        <w:t xml:space="preserve">Examples of data that may permit this kind of identification </w:t>
      </w:r>
      <w:r w:rsidRPr="00706EAC">
        <w:rPr>
          <w:rFonts w:ascii="Helvetica Neue" w:eastAsia="Helvetica Neue" w:hAnsi="Helvetica Neue" w:cs="Helvetica Neue"/>
          <w:sz w:val="22"/>
          <w:szCs w:val="22"/>
        </w:rPr>
        <w:t>of</w:t>
      </w:r>
      <w:r w:rsidRPr="00706EAC">
        <w:rPr>
          <w:rFonts w:ascii="Helvetica Neue" w:eastAsia="Helvetica Neue" w:hAnsi="Helvetica Neue" w:cs="Helvetica Neue"/>
          <w:color w:val="000000"/>
          <w:sz w:val="22"/>
          <w:szCs w:val="22"/>
        </w:rPr>
        <w:t xml:space="preserve"> a client or </w:t>
      </w:r>
      <w:r w:rsidRPr="00706EAC">
        <w:rPr>
          <w:rFonts w:ascii="Helvetica Neue" w:eastAsia="Helvetica Neue" w:hAnsi="Helvetica Neue" w:cs="Helvetica Neue"/>
          <w:sz w:val="22"/>
          <w:szCs w:val="22"/>
        </w:rPr>
        <w:t>partner</w:t>
      </w:r>
      <w:r w:rsidRPr="00706EAC">
        <w:rPr>
          <w:rFonts w:ascii="Helvetica Neue" w:eastAsia="Helvetica Neue" w:hAnsi="Helvetica Neue" w:cs="Helvetica Neue"/>
          <w:color w:val="000000"/>
          <w:sz w:val="22"/>
          <w:szCs w:val="22"/>
        </w:rPr>
        <w:t xml:space="preserve">: </w:t>
      </w:r>
    </w:p>
    <w:p w14:paraId="1F47B7AE"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N</w:t>
      </w:r>
      <w:r w:rsidRPr="00706EAC">
        <w:rPr>
          <w:rFonts w:ascii="Helvetica Neue" w:eastAsia="Helvetica Neue Light" w:hAnsi="Helvetica Neue" w:cs="Helvetica Neue Light"/>
          <w:color w:val="000000"/>
          <w:sz w:val="22"/>
          <w:szCs w:val="22"/>
        </w:rPr>
        <w:t xml:space="preserve">ame and contact details on our </w:t>
      </w:r>
      <w:r w:rsidRPr="00706EAC">
        <w:rPr>
          <w:rFonts w:ascii="Helvetica Neue" w:eastAsia="Helvetica Neue Light" w:hAnsi="Helvetica Neue" w:cs="Helvetica Neue Light"/>
          <w:sz w:val="22"/>
          <w:szCs w:val="22"/>
        </w:rPr>
        <w:t>Customer Relationship Management (“</w:t>
      </w:r>
      <w:r w:rsidRPr="00706EAC">
        <w:rPr>
          <w:rFonts w:ascii="Helvetica Neue" w:eastAsia="Helvetica Neue" w:hAnsi="Helvetica Neue" w:cs="Helvetica Neue"/>
          <w:color w:val="000000"/>
          <w:sz w:val="22"/>
          <w:szCs w:val="22"/>
        </w:rPr>
        <w:t>CRM</w:t>
      </w:r>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databases (including Salesforce</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Taboola Ads, and</w:t>
      </w:r>
      <w:r w:rsidRPr="00706EAC">
        <w:rPr>
          <w:rFonts w:ascii="Helvetica Neue" w:eastAsia="Helvetica Neue Light" w:hAnsi="Helvetica Neue" w:cs="Helvetica Neue Light"/>
          <w:sz w:val="22"/>
          <w:szCs w:val="22"/>
        </w:rPr>
        <w:t xml:space="preserve"> our emailing platforms</w:t>
      </w:r>
      <w:proofErr w:type="gramStart"/>
      <w:r w:rsidRPr="00706EAC">
        <w:rPr>
          <w:rFonts w:ascii="Helvetica Neue" w:eastAsia="Helvetica Neue Light" w:hAnsi="Helvetica Neue" w:cs="Helvetica Neue Light"/>
          <w:sz w:val="22"/>
          <w:szCs w:val="22"/>
        </w:rPr>
        <w:t>);</w:t>
      </w:r>
      <w:proofErr w:type="gramEnd"/>
    </w:p>
    <w:p w14:paraId="1D5E5C97"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Email </w:t>
      </w:r>
      <w:proofErr w:type="gramStart"/>
      <w:r w:rsidRPr="00706EAC">
        <w:rPr>
          <w:rFonts w:ascii="Helvetica Neue" w:eastAsia="Helvetica Neue Light" w:hAnsi="Helvetica Neue" w:cs="Helvetica Neue Light"/>
          <w:color w:val="000000"/>
          <w:sz w:val="22"/>
          <w:szCs w:val="22"/>
        </w:rPr>
        <w:t>addresses;</w:t>
      </w:r>
      <w:proofErr w:type="gramEnd"/>
      <w:r w:rsidRPr="00706EAC">
        <w:rPr>
          <w:rFonts w:ascii="Helvetica Neue" w:eastAsia="Helvetica Neue Light" w:hAnsi="Helvetica Neue" w:cs="Helvetica Neue Light"/>
          <w:color w:val="000000"/>
          <w:sz w:val="22"/>
          <w:szCs w:val="22"/>
        </w:rPr>
        <w:t xml:space="preserve"> </w:t>
      </w:r>
    </w:p>
    <w:p w14:paraId="4812CBAF" w14:textId="77777777" w:rsidR="00C55B90" w:rsidRPr="00706EAC" w:rsidRDefault="00C55B90" w:rsidP="00706EAC">
      <w:pPr>
        <w:numPr>
          <w:ilvl w:val="4"/>
          <w:numId w:val="11"/>
        </w:numPr>
        <w:pBdr>
          <w:top w:val="nil"/>
          <w:left w:val="nil"/>
          <w:bottom w:val="nil"/>
          <w:right w:val="nil"/>
          <w:between w:val="nil"/>
        </w:pBdr>
        <w:spacing w:before="120" w:after="120" w:line="276" w:lineRule="auto"/>
        <w:ind w:left="2376"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IP </w:t>
      </w:r>
      <w:proofErr w:type="gramStart"/>
      <w:r w:rsidRPr="00706EAC">
        <w:rPr>
          <w:rFonts w:ascii="Helvetica Neue" w:eastAsia="Helvetica Neue Light" w:hAnsi="Helvetica Neue" w:cs="Helvetica Neue Light"/>
          <w:color w:val="000000"/>
          <w:sz w:val="22"/>
          <w:szCs w:val="22"/>
        </w:rPr>
        <w:t>addresses;</w:t>
      </w:r>
      <w:proofErr w:type="gramEnd"/>
    </w:p>
    <w:p w14:paraId="141CCAF6"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N</w:t>
      </w:r>
      <w:r w:rsidRPr="00706EAC">
        <w:rPr>
          <w:rFonts w:ascii="Helvetica Neue" w:eastAsia="Helvetica Neue Light" w:hAnsi="Helvetica Neue" w:cs="Helvetica Neue Light"/>
          <w:color w:val="000000"/>
          <w:sz w:val="22"/>
          <w:szCs w:val="22"/>
        </w:rPr>
        <w:t xml:space="preserve">ewsletter subscriptions; and </w:t>
      </w:r>
    </w:p>
    <w:p w14:paraId="2FA2FB03" w14:textId="77777777" w:rsidR="00C55B90" w:rsidRPr="00706EAC" w:rsidRDefault="00C55B90" w:rsidP="00706EAC">
      <w:pPr>
        <w:numPr>
          <w:ilvl w:val="4"/>
          <w:numId w:val="11"/>
        </w:numPr>
        <w:pBdr>
          <w:top w:val="nil"/>
          <w:left w:val="nil"/>
          <w:bottom w:val="nil"/>
          <w:right w:val="nil"/>
          <w:between w:val="nil"/>
        </w:pBdr>
        <w:spacing w:before="120" w:after="120" w:line="276" w:lineRule="auto"/>
        <w:ind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M</w:t>
      </w:r>
      <w:r w:rsidRPr="00706EAC">
        <w:rPr>
          <w:rFonts w:ascii="Helvetica Neue" w:eastAsia="Helvetica Neue Light" w:hAnsi="Helvetica Neue" w:cs="Helvetica Neue Light"/>
          <w:color w:val="000000"/>
          <w:sz w:val="22"/>
          <w:szCs w:val="22"/>
        </w:rPr>
        <w:t xml:space="preserve">arketing preferences. </w:t>
      </w:r>
    </w:p>
    <w:p w14:paraId="1A846C0C" w14:textId="5B378845" w:rsidR="00C55B90" w:rsidRPr="00706EAC" w:rsidRDefault="00C55B90" w:rsidP="00706EAC">
      <w:pPr>
        <w:numPr>
          <w:ilvl w:val="1"/>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w:t>
      </w:r>
      <w:r w:rsidRPr="00706EAC">
        <w:rPr>
          <w:rFonts w:ascii="Helvetica Neue" w:eastAsia="Helvetica Neue" w:hAnsi="Helvetica Neue" w:cs="Helvetica Neue"/>
          <w:sz w:val="22"/>
          <w:szCs w:val="22"/>
        </w:rPr>
        <w:t>Data Subject</w:t>
      </w:r>
      <w:r w:rsidRPr="00706EAC">
        <w:rPr>
          <w:rFonts w:ascii="Helvetica Neue" w:eastAsia="Helvetica Neue Light" w:hAnsi="Helvetica Neue" w:cs="Helvetica Neue Light"/>
          <w:sz w:val="22"/>
          <w:szCs w:val="22"/>
        </w:rPr>
        <w:t>” means individuals within the European Economic Area (“</w:t>
      </w:r>
      <w:r w:rsidRPr="00706EAC">
        <w:rPr>
          <w:rFonts w:ascii="Helvetica Neue" w:eastAsia="Helvetica Neue" w:hAnsi="Helvetica Neue" w:cs="Helvetica Neue"/>
          <w:sz w:val="22"/>
          <w:szCs w:val="22"/>
        </w:rPr>
        <w:t>EEA</w:t>
      </w:r>
      <w:r w:rsidRPr="00706EAC">
        <w:rPr>
          <w:rFonts w:ascii="Helvetica Neue" w:eastAsia="Helvetica Neue Light" w:hAnsi="Helvetica Neue" w:cs="Helvetica Neue Light"/>
          <w:sz w:val="22"/>
          <w:szCs w:val="22"/>
        </w:rPr>
        <w:t>”) whose data is processed by Taboola. Data Subjects include: (</w:t>
      </w:r>
      <w:proofErr w:type="spellStart"/>
      <w:r w:rsidRPr="00706EAC">
        <w:rPr>
          <w:rFonts w:ascii="Helvetica Neue" w:eastAsia="Helvetica Neue Light" w:hAnsi="Helvetica Neue" w:cs="Helvetica Neue Light"/>
          <w:sz w:val="22"/>
          <w:szCs w:val="22"/>
        </w:rPr>
        <w:t>i</w:t>
      </w:r>
      <w:proofErr w:type="spellEnd"/>
      <w:r w:rsidRPr="00706EAC">
        <w:rPr>
          <w:rFonts w:ascii="Helvetica Neue" w:eastAsia="Helvetica Neue Light" w:hAnsi="Helvetica Neue" w:cs="Helvetica Neue Light"/>
          <w:sz w:val="22"/>
          <w:szCs w:val="22"/>
        </w:rPr>
        <w:t>) individuals who interact with Taboola’s Content Distribution Platform (“</w:t>
      </w:r>
      <w:r w:rsidRPr="00706EAC">
        <w:rPr>
          <w:rFonts w:ascii="Helvetica Neue" w:eastAsia="Helvetica Neue" w:hAnsi="Helvetica Neue" w:cs="Helvetica Neue"/>
          <w:sz w:val="22"/>
          <w:szCs w:val="22"/>
        </w:rPr>
        <w:t>Users</w:t>
      </w:r>
      <w:r w:rsidRPr="00706EAC">
        <w:rPr>
          <w:rFonts w:ascii="Helvetica Neue" w:eastAsia="Helvetica Neue Light" w:hAnsi="Helvetica Neue" w:cs="Helvetica Neue Light"/>
          <w:sz w:val="22"/>
          <w:szCs w:val="22"/>
        </w:rPr>
        <w:t>”); (ii) publishers, advertisers, and other content providers with whom Taboola has a contractual relationship, ("</w:t>
      </w:r>
      <w:r w:rsidRPr="00706EAC">
        <w:rPr>
          <w:rFonts w:ascii="Helvetica Neue" w:eastAsia="Helvetica Neue" w:hAnsi="Helvetica Neue" w:cs="Helvetica Neue"/>
          <w:sz w:val="22"/>
          <w:szCs w:val="22"/>
        </w:rPr>
        <w:t>Customers</w:t>
      </w:r>
      <w:r w:rsidRPr="00706EAC">
        <w:rPr>
          <w:rFonts w:ascii="Helvetica Neue" w:eastAsia="Helvetica Neue Light" w:hAnsi="Helvetica Neue" w:cs="Helvetica Neue Light"/>
          <w:sz w:val="22"/>
          <w:szCs w:val="22"/>
        </w:rPr>
        <w:t>"); and (iii) Taboola’s permanent and non-permanent employees, former employees, contractors, consultants, temporary workers, interns, and volunteers ("</w:t>
      </w:r>
      <w:proofErr w:type="spellStart"/>
      <w:r w:rsidR="0093664E" w:rsidRPr="00706EAC">
        <w:rPr>
          <w:rFonts w:ascii="Helvetica Neue" w:eastAsia="Helvetica Neue" w:hAnsi="Helvetica Neue" w:cs="Helvetica Neue"/>
          <w:sz w:val="22"/>
          <w:szCs w:val="22"/>
        </w:rPr>
        <w:t>Taboolar</w:t>
      </w:r>
      <w:r w:rsidRPr="00706EAC">
        <w:rPr>
          <w:rFonts w:ascii="Helvetica Neue" w:eastAsia="Helvetica Neue" w:hAnsi="Helvetica Neue" w:cs="Helvetica Neue"/>
          <w:sz w:val="22"/>
          <w:szCs w:val="22"/>
        </w:rPr>
        <w:t>s</w:t>
      </w:r>
      <w:proofErr w:type="spellEnd"/>
      <w:r w:rsidRPr="00706EAC">
        <w:rPr>
          <w:rFonts w:ascii="Helvetica Neue" w:eastAsia="Helvetica Neue Light" w:hAnsi="Helvetica Neue" w:cs="Helvetica Neue Light"/>
          <w:sz w:val="22"/>
          <w:szCs w:val="22"/>
        </w:rPr>
        <w:t>")</w:t>
      </w:r>
      <w:r w:rsidR="00B709A1">
        <w:rPr>
          <w:rFonts w:ascii="Helvetica Neue" w:eastAsia="Helvetica Neue Light" w:hAnsi="Helvetica Neue" w:cs="Helvetica Neue Light"/>
          <w:sz w:val="22"/>
          <w:szCs w:val="22"/>
        </w:rPr>
        <w:t xml:space="preserve"> and job applicants</w:t>
      </w:r>
      <w:r w:rsidRPr="00706EAC">
        <w:rPr>
          <w:rFonts w:ascii="Helvetica Neue" w:eastAsia="Helvetica Neue Light" w:hAnsi="Helvetica Neue" w:cs="Helvetica Neue Light"/>
          <w:sz w:val="22"/>
          <w:szCs w:val="22"/>
        </w:rPr>
        <w:t xml:space="preserve">. </w:t>
      </w:r>
    </w:p>
    <w:p w14:paraId="6531C68C" w14:textId="77777777" w:rsidR="00C55B90" w:rsidRPr="00706EAC" w:rsidRDefault="00C55B90" w:rsidP="00706EAC">
      <w:pPr>
        <w:numPr>
          <w:ilvl w:val="1"/>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t>
      </w:r>
      <w:r w:rsidRPr="00706EAC">
        <w:rPr>
          <w:rFonts w:ascii="Helvetica Neue" w:eastAsia="Helvetica Neue" w:hAnsi="Helvetica Neue" w:cs="Helvetica Neue"/>
          <w:sz w:val="22"/>
          <w:szCs w:val="22"/>
        </w:rPr>
        <w:t>P</w:t>
      </w:r>
      <w:r w:rsidRPr="00706EAC">
        <w:rPr>
          <w:rFonts w:ascii="Helvetica Neue" w:eastAsia="Helvetica Neue" w:hAnsi="Helvetica Neue" w:cs="Helvetica Neue"/>
          <w:color w:val="000000"/>
          <w:sz w:val="22"/>
          <w:szCs w:val="22"/>
        </w:rPr>
        <w:t>rocessing</w:t>
      </w:r>
      <w:r w:rsidRPr="00706EAC">
        <w:rPr>
          <w:rFonts w:ascii="Helvetica Neue" w:eastAsia="Helvetica Neue Light" w:hAnsi="Helvetica Neue" w:cs="Helvetica Neue Light"/>
          <w:color w:val="000000"/>
          <w:sz w:val="22"/>
          <w:szCs w:val="22"/>
        </w:rPr>
        <w:t>", "</w:t>
      </w:r>
      <w:r w:rsidRPr="00706EAC">
        <w:rPr>
          <w:rFonts w:ascii="Helvetica Neue" w:eastAsia="Helvetica Neue" w:hAnsi="Helvetica Neue" w:cs="Helvetica Neue"/>
          <w:sz w:val="22"/>
          <w:szCs w:val="22"/>
        </w:rPr>
        <w:t>P</w:t>
      </w:r>
      <w:r w:rsidRPr="00706EAC">
        <w:rPr>
          <w:rFonts w:ascii="Helvetica Neue" w:eastAsia="Helvetica Neue" w:hAnsi="Helvetica Neue" w:cs="Helvetica Neue"/>
          <w:color w:val="000000"/>
          <w:sz w:val="22"/>
          <w:szCs w:val="22"/>
        </w:rPr>
        <w:t>rocess</w:t>
      </w:r>
      <w:r w:rsidRPr="00706EAC">
        <w:rPr>
          <w:rFonts w:ascii="Helvetica Neue" w:eastAsia="Helvetica Neue Light" w:hAnsi="Helvetica Neue" w:cs="Helvetica Neue Light"/>
          <w:color w:val="000000"/>
          <w:sz w:val="22"/>
          <w:szCs w:val="22"/>
        </w:rPr>
        <w:t>" or "</w:t>
      </w:r>
      <w:r w:rsidRPr="00706EAC">
        <w:rPr>
          <w:rFonts w:ascii="Helvetica Neue" w:eastAsia="Helvetica Neue" w:hAnsi="Helvetica Neue" w:cs="Helvetica Neue"/>
          <w:sz w:val="22"/>
          <w:szCs w:val="22"/>
        </w:rPr>
        <w:t>P</w:t>
      </w:r>
      <w:r w:rsidRPr="00706EAC">
        <w:rPr>
          <w:rFonts w:ascii="Helvetica Neue" w:eastAsia="Helvetica Neue" w:hAnsi="Helvetica Neue" w:cs="Helvetica Neue"/>
          <w:color w:val="000000"/>
          <w:sz w:val="22"/>
          <w:szCs w:val="22"/>
        </w:rPr>
        <w:t>rocessed</w:t>
      </w:r>
      <w:r w:rsidRPr="00706EAC">
        <w:rPr>
          <w:rFonts w:ascii="Helvetica Neue" w:eastAsia="Helvetica Neue Light" w:hAnsi="Helvetica Neue" w:cs="Helvetica Neue Light"/>
          <w:color w:val="000000"/>
          <w:sz w:val="22"/>
          <w:szCs w:val="22"/>
        </w:rPr>
        <w:t xml:space="preserve">" means any operation or set of operations performed upon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proofErr w:type="gramStart"/>
      <w:r w:rsidRPr="00706EAC">
        <w:rPr>
          <w:rFonts w:ascii="Helvetica Neue" w:eastAsia="Helvetica Neue Light" w:hAnsi="Helvetica Neue" w:cs="Helvetica Neue Light"/>
          <w:color w:val="000000"/>
          <w:sz w:val="22"/>
          <w:szCs w:val="22"/>
        </w:rPr>
        <w:t>whether or not</w:t>
      </w:r>
      <w:proofErr w:type="gramEnd"/>
      <w:r w:rsidRPr="00706EAC">
        <w:rPr>
          <w:rFonts w:ascii="Helvetica Neue" w:eastAsia="Helvetica Neue Light" w:hAnsi="Helvetica Neue" w:cs="Helvetica Neue Light"/>
          <w:color w:val="000000"/>
          <w:sz w:val="22"/>
          <w:szCs w:val="22"/>
        </w:rPr>
        <w:t xml:space="preserve"> by automatic means</w:t>
      </w:r>
      <w:r w:rsidRPr="00706EAC">
        <w:rPr>
          <w:rFonts w:ascii="Helvetica Neue" w:eastAsia="Helvetica Neue Light" w:hAnsi="Helvetica Neue" w:cs="Helvetica Neue Light"/>
          <w:sz w:val="22"/>
          <w:szCs w:val="22"/>
        </w:rPr>
        <w:t xml:space="preserve">. </w:t>
      </w:r>
    </w:p>
    <w:p w14:paraId="419ADFEC" w14:textId="77777777" w:rsidR="00C55B90" w:rsidRPr="00706EAC" w:rsidRDefault="00C55B90" w:rsidP="00706EAC">
      <w:pPr>
        <w:numPr>
          <w:ilvl w:val="0"/>
          <w:numId w:val="4"/>
        </w:numPr>
        <w:pBdr>
          <w:top w:val="nil"/>
          <w:left w:val="nil"/>
          <w:bottom w:val="nil"/>
          <w:right w:val="nil"/>
          <w:between w:val="nil"/>
        </w:pBd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Examples of data processing include: </w:t>
      </w:r>
    </w:p>
    <w:p w14:paraId="6D8D2C42" w14:textId="77777777" w:rsidR="00C55B90" w:rsidRPr="00706EAC" w:rsidRDefault="00C55B90" w:rsidP="00706EAC">
      <w:pPr>
        <w:numPr>
          <w:ilvl w:val="1"/>
          <w:numId w:val="12"/>
        </w:numPr>
        <w:pBdr>
          <w:top w:val="nil"/>
          <w:left w:val="nil"/>
          <w:bottom w:val="nil"/>
          <w:right w:val="nil"/>
          <w:between w:val="nil"/>
        </w:pBdr>
        <w:spacing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 xml:space="preserve">ollecting </w:t>
      </w:r>
      <w:proofErr w:type="gramStart"/>
      <w:r w:rsidRPr="00706EAC">
        <w:rPr>
          <w:rFonts w:ascii="Helvetica Neue" w:eastAsia="Helvetica Neue Light" w:hAnsi="Helvetica Neue" w:cs="Helvetica Neue Light"/>
          <w:color w:val="000000"/>
          <w:sz w:val="22"/>
          <w:szCs w:val="22"/>
        </w:rPr>
        <w:t>data</w:t>
      </w:r>
      <w:r w:rsidRPr="00706EAC">
        <w:rPr>
          <w:rFonts w:ascii="Helvetica Neue" w:eastAsia="Helvetica Neue Light" w:hAnsi="Helvetica Neue" w:cs="Helvetica Neue Light"/>
          <w:sz w:val="22"/>
          <w:szCs w:val="22"/>
        </w:rPr>
        <w:t>;</w:t>
      </w:r>
      <w:proofErr w:type="gramEnd"/>
      <w:r w:rsidRPr="00706EAC">
        <w:rPr>
          <w:rFonts w:ascii="Helvetica Neue" w:eastAsia="Helvetica Neue Light" w:hAnsi="Helvetica Neue" w:cs="Helvetica Neue Light"/>
          <w:color w:val="000000"/>
          <w:sz w:val="22"/>
          <w:szCs w:val="22"/>
        </w:rPr>
        <w:t xml:space="preserve"> </w:t>
      </w:r>
    </w:p>
    <w:p w14:paraId="5BE7E3C6"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 xml:space="preserve">ecording </w:t>
      </w:r>
      <w:proofErr w:type="gramStart"/>
      <w:r w:rsidRPr="00706EAC">
        <w:rPr>
          <w:rFonts w:ascii="Helvetica Neue" w:eastAsia="Helvetica Neue Light" w:hAnsi="Helvetica Neue" w:cs="Helvetica Neue Light"/>
          <w:color w:val="000000"/>
          <w:sz w:val="22"/>
          <w:szCs w:val="22"/>
        </w:rPr>
        <w:t>data;</w:t>
      </w:r>
      <w:proofErr w:type="gramEnd"/>
      <w:r w:rsidRPr="00706EAC">
        <w:rPr>
          <w:rFonts w:ascii="Helvetica Neue" w:eastAsia="Helvetica Neue Light" w:hAnsi="Helvetica Neue" w:cs="Helvetica Neue Light"/>
          <w:color w:val="000000"/>
          <w:sz w:val="22"/>
          <w:szCs w:val="22"/>
        </w:rPr>
        <w:t xml:space="preserve"> </w:t>
      </w:r>
    </w:p>
    <w:p w14:paraId="6A1A103F"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O</w:t>
      </w:r>
      <w:r w:rsidRPr="00706EAC">
        <w:rPr>
          <w:rFonts w:ascii="Helvetica Neue" w:eastAsia="Helvetica Neue Light" w:hAnsi="Helvetica Neue" w:cs="Helvetica Neue Light"/>
          <w:color w:val="000000"/>
          <w:sz w:val="22"/>
          <w:szCs w:val="22"/>
        </w:rPr>
        <w:t>rganis</w:t>
      </w:r>
      <w:r w:rsidRPr="00706EAC">
        <w:rPr>
          <w:rFonts w:ascii="Helvetica Neue" w:eastAsia="Helvetica Neue Light" w:hAnsi="Helvetica Neue" w:cs="Helvetica Neue Light"/>
          <w:sz w:val="22"/>
          <w:szCs w:val="22"/>
        </w:rPr>
        <w:t xml:space="preserve">ing </w:t>
      </w:r>
      <w:proofErr w:type="gramStart"/>
      <w:r w:rsidRPr="00706EAC">
        <w:rPr>
          <w:rFonts w:ascii="Helvetica Neue" w:eastAsia="Helvetica Neue Light" w:hAnsi="Helvetica Neue" w:cs="Helvetica Neue Light"/>
          <w:sz w:val="22"/>
          <w:szCs w:val="22"/>
        </w:rPr>
        <w:t>data</w:t>
      </w:r>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04EE419E"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toring data, </w:t>
      </w:r>
    </w:p>
    <w:p w14:paraId="4358001F"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Alterin</w:t>
      </w:r>
      <w:r w:rsidRPr="00706EAC">
        <w:rPr>
          <w:rFonts w:ascii="Helvetica Neue" w:eastAsia="Helvetica Neue Light" w:hAnsi="Helvetica Neue" w:cs="Helvetica Neue Light"/>
          <w:sz w:val="22"/>
          <w:szCs w:val="22"/>
        </w:rPr>
        <w:t xml:space="preserve">g </w:t>
      </w:r>
      <w:proofErr w:type="gramStart"/>
      <w:r w:rsidRPr="00706EAC">
        <w:rPr>
          <w:rFonts w:ascii="Helvetica Neue" w:eastAsia="Helvetica Neue Light" w:hAnsi="Helvetica Neue" w:cs="Helvetica Neue Light"/>
          <w:sz w:val="22"/>
          <w:szCs w:val="22"/>
        </w:rPr>
        <w:t>data</w:t>
      </w:r>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2209882B"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 xml:space="preserve">etrieving </w:t>
      </w:r>
      <w:proofErr w:type="gramStart"/>
      <w:r w:rsidRPr="00706EAC">
        <w:rPr>
          <w:rFonts w:ascii="Helvetica Neue" w:eastAsia="Helvetica Neue Light" w:hAnsi="Helvetica Neue" w:cs="Helvetica Neue Light"/>
          <w:color w:val="000000"/>
          <w:sz w:val="22"/>
          <w:szCs w:val="22"/>
        </w:rPr>
        <w:t>data;</w:t>
      </w:r>
      <w:proofErr w:type="gramEnd"/>
      <w:r w:rsidRPr="00706EAC">
        <w:rPr>
          <w:rFonts w:ascii="Helvetica Neue" w:eastAsia="Helvetica Neue Light" w:hAnsi="Helvetica Neue" w:cs="Helvetica Neue Light"/>
          <w:color w:val="000000"/>
          <w:sz w:val="22"/>
          <w:szCs w:val="22"/>
        </w:rPr>
        <w:t xml:space="preserve"> </w:t>
      </w:r>
    </w:p>
    <w:p w14:paraId="62B9AA78"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 xml:space="preserve">onsulting data, </w:t>
      </w:r>
    </w:p>
    <w:p w14:paraId="07CD9710"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U</w:t>
      </w:r>
      <w:r w:rsidRPr="00706EAC">
        <w:rPr>
          <w:rFonts w:ascii="Helvetica Neue" w:eastAsia="Helvetica Neue Light" w:hAnsi="Helvetica Neue" w:cs="Helvetica Neue Light"/>
          <w:color w:val="000000"/>
          <w:sz w:val="22"/>
          <w:szCs w:val="22"/>
        </w:rPr>
        <w:t xml:space="preserve">se of </w:t>
      </w:r>
      <w:proofErr w:type="gramStart"/>
      <w:r w:rsidRPr="00706EAC">
        <w:rPr>
          <w:rFonts w:ascii="Helvetica Neue" w:eastAsia="Helvetica Neue Light" w:hAnsi="Helvetica Neue" w:cs="Helvetica Neue Light"/>
          <w:color w:val="000000"/>
          <w:sz w:val="22"/>
          <w:szCs w:val="22"/>
        </w:rPr>
        <w:t>data</w:t>
      </w:r>
      <w:r w:rsidRPr="00706EAC">
        <w:rPr>
          <w:rFonts w:ascii="Helvetica Neue" w:eastAsia="Helvetica Neue Light" w:hAnsi="Helvetica Neue" w:cs="Helvetica Neue Light"/>
          <w:sz w:val="22"/>
          <w:szCs w:val="22"/>
        </w:rPr>
        <w:t>;</w:t>
      </w:r>
      <w:proofErr w:type="gramEnd"/>
      <w:r w:rsidRPr="00706EAC">
        <w:rPr>
          <w:rFonts w:ascii="Helvetica Neue" w:eastAsia="Helvetica Neue Light" w:hAnsi="Helvetica Neue" w:cs="Helvetica Neue Light"/>
          <w:color w:val="000000"/>
          <w:sz w:val="22"/>
          <w:szCs w:val="22"/>
        </w:rPr>
        <w:t xml:space="preserve"> </w:t>
      </w:r>
    </w:p>
    <w:p w14:paraId="7528EFA4"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isclosure by transmission </w:t>
      </w:r>
      <w:r w:rsidRPr="00706EAC">
        <w:rPr>
          <w:rFonts w:ascii="Helvetica Neue" w:eastAsia="Helvetica Neue Light" w:hAnsi="Helvetica Neue" w:cs="Helvetica Neue Light"/>
          <w:sz w:val="22"/>
          <w:szCs w:val="22"/>
        </w:rPr>
        <w:t xml:space="preserve">of </w:t>
      </w:r>
      <w:proofErr w:type="gramStart"/>
      <w:r w:rsidRPr="00706EAC">
        <w:rPr>
          <w:rFonts w:ascii="Helvetica Neue" w:eastAsia="Helvetica Neue Light" w:hAnsi="Helvetica Neue" w:cs="Helvetica Neue Light"/>
          <w:sz w:val="22"/>
          <w:szCs w:val="22"/>
        </w:rPr>
        <w:t>data;</w:t>
      </w:r>
      <w:proofErr w:type="gramEnd"/>
      <w:r w:rsidRPr="00706EAC">
        <w:rPr>
          <w:rFonts w:ascii="Helvetica Neue" w:eastAsia="Helvetica Neue Light" w:hAnsi="Helvetica Neue" w:cs="Helvetica Neue Light"/>
          <w:color w:val="000000"/>
          <w:sz w:val="22"/>
          <w:szCs w:val="22"/>
        </w:rPr>
        <w:t xml:space="preserve"> </w:t>
      </w:r>
    </w:p>
    <w:p w14:paraId="3E7E5493"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T</w:t>
      </w:r>
      <w:r w:rsidRPr="00706EAC">
        <w:rPr>
          <w:rFonts w:ascii="Helvetica Neue" w:eastAsia="Helvetica Neue Light" w:hAnsi="Helvetica Neue" w:cs="Helvetica Neue Light"/>
          <w:color w:val="000000"/>
          <w:sz w:val="22"/>
          <w:szCs w:val="22"/>
        </w:rPr>
        <w:t xml:space="preserve">ransfer of </w:t>
      </w:r>
      <w:proofErr w:type="gramStart"/>
      <w:r w:rsidRPr="00706EAC">
        <w:rPr>
          <w:rFonts w:ascii="Helvetica Neue" w:eastAsia="Helvetica Neue Light" w:hAnsi="Helvetica Neue" w:cs="Helvetica Neue Light"/>
          <w:color w:val="000000"/>
          <w:sz w:val="22"/>
          <w:szCs w:val="22"/>
        </w:rPr>
        <w:t>data</w:t>
      </w:r>
      <w:r w:rsidRPr="00706EAC">
        <w:rPr>
          <w:rFonts w:ascii="Helvetica Neue" w:eastAsia="Helvetica Neue Light" w:hAnsi="Helvetica Neue" w:cs="Helvetica Neue Light"/>
          <w:sz w:val="22"/>
          <w:szCs w:val="22"/>
        </w:rPr>
        <w:t>;</w:t>
      </w:r>
      <w:proofErr w:type="gramEnd"/>
      <w:r w:rsidRPr="00706EAC">
        <w:rPr>
          <w:rFonts w:ascii="Helvetica Neue" w:eastAsia="Helvetica Neue Light" w:hAnsi="Helvetica Neue" w:cs="Helvetica Neue Light"/>
          <w:color w:val="000000"/>
          <w:sz w:val="22"/>
          <w:szCs w:val="22"/>
        </w:rPr>
        <w:t xml:space="preserve"> </w:t>
      </w:r>
    </w:p>
    <w:p w14:paraId="0F7F57C2"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 xml:space="preserve">emote access </w:t>
      </w:r>
      <w:r w:rsidRPr="00706EAC">
        <w:rPr>
          <w:rFonts w:ascii="Helvetica Neue" w:eastAsia="Helvetica Neue Light" w:hAnsi="Helvetica Neue" w:cs="Helvetica Neue Light"/>
          <w:sz w:val="22"/>
          <w:szCs w:val="22"/>
        </w:rPr>
        <w:t xml:space="preserve">to </w:t>
      </w:r>
      <w:proofErr w:type="gramStart"/>
      <w:r w:rsidRPr="00706EAC">
        <w:rPr>
          <w:rFonts w:ascii="Helvetica Neue" w:eastAsia="Helvetica Neue Light" w:hAnsi="Helvetica Neue" w:cs="Helvetica Neue Light"/>
          <w:sz w:val="22"/>
          <w:szCs w:val="22"/>
        </w:rPr>
        <w:t>data;</w:t>
      </w:r>
      <w:proofErr w:type="gramEnd"/>
      <w:r w:rsidRPr="00706EAC">
        <w:rPr>
          <w:rFonts w:ascii="Helvetica Neue" w:eastAsia="Helvetica Neue Light" w:hAnsi="Helvetica Neue" w:cs="Helvetica Neue Light"/>
          <w:color w:val="000000"/>
          <w:sz w:val="22"/>
          <w:szCs w:val="22"/>
        </w:rPr>
        <w:t xml:space="preserve"> </w:t>
      </w:r>
    </w:p>
    <w:p w14:paraId="2356647A"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color w:val="000000"/>
          <w:sz w:val="22"/>
          <w:szCs w:val="22"/>
        </w:rPr>
        <w:t xml:space="preserve">lignment or </w:t>
      </w:r>
      <w:proofErr w:type="gramStart"/>
      <w:r w:rsidRPr="00706EAC">
        <w:rPr>
          <w:rFonts w:ascii="Helvetica Neue" w:eastAsia="Helvetica Neue Light" w:hAnsi="Helvetica Neue" w:cs="Helvetica Neue Light"/>
          <w:color w:val="000000"/>
          <w:sz w:val="22"/>
          <w:szCs w:val="22"/>
        </w:rPr>
        <w:t>combination</w:t>
      </w:r>
      <w:r w:rsidRPr="00706EAC">
        <w:rPr>
          <w:rFonts w:ascii="Helvetica Neue" w:eastAsia="Helvetica Neue Light" w:hAnsi="Helvetica Neue" w:cs="Helvetica Neue Light"/>
          <w:sz w:val="22"/>
          <w:szCs w:val="22"/>
        </w:rPr>
        <w:t>;</w:t>
      </w:r>
      <w:proofErr w:type="gramEnd"/>
      <w:r w:rsidRPr="00706EAC">
        <w:rPr>
          <w:rFonts w:ascii="Helvetica Neue" w:eastAsia="Helvetica Neue Light" w:hAnsi="Helvetica Neue" w:cs="Helvetica Neue Light"/>
          <w:color w:val="000000"/>
          <w:sz w:val="22"/>
          <w:szCs w:val="22"/>
        </w:rPr>
        <w:t xml:space="preserve"> </w:t>
      </w:r>
    </w:p>
    <w:p w14:paraId="44595C3C"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B</w:t>
      </w:r>
      <w:r w:rsidRPr="00706EAC">
        <w:rPr>
          <w:rFonts w:ascii="Helvetica Neue" w:eastAsia="Helvetica Neue Light" w:hAnsi="Helvetica Neue" w:cs="Helvetica Neue Light"/>
          <w:color w:val="000000"/>
          <w:sz w:val="22"/>
          <w:szCs w:val="22"/>
        </w:rPr>
        <w:t xml:space="preserve">locking </w:t>
      </w:r>
      <w:proofErr w:type="gramStart"/>
      <w:r w:rsidRPr="00706EAC">
        <w:rPr>
          <w:rFonts w:ascii="Helvetica Neue" w:eastAsia="Helvetica Neue Light" w:hAnsi="Helvetica Neue" w:cs="Helvetica Neue Light"/>
          <w:color w:val="000000"/>
          <w:sz w:val="22"/>
          <w:szCs w:val="22"/>
        </w:rPr>
        <w:t>data;</w:t>
      </w:r>
      <w:proofErr w:type="gramEnd"/>
      <w:r w:rsidRPr="00706EAC">
        <w:rPr>
          <w:rFonts w:ascii="Helvetica Neue" w:eastAsia="Helvetica Neue Light" w:hAnsi="Helvetica Neue" w:cs="Helvetica Neue Light"/>
          <w:sz w:val="22"/>
          <w:szCs w:val="22"/>
        </w:rPr>
        <w:t xml:space="preserve"> </w:t>
      </w:r>
    </w:p>
    <w:p w14:paraId="33344150"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rasing</w:t>
      </w:r>
      <w:r w:rsidRPr="00706EAC">
        <w:rPr>
          <w:rFonts w:ascii="Helvetica Neue" w:eastAsia="Helvetica Neue Light" w:hAnsi="Helvetica Neue" w:cs="Helvetica Neue Light"/>
          <w:sz w:val="22"/>
          <w:szCs w:val="22"/>
        </w:rPr>
        <w:t xml:space="preserve"> data;</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and</w:t>
      </w:r>
      <w:r w:rsidRPr="00706EAC">
        <w:rPr>
          <w:rFonts w:ascii="Helvetica Neue" w:eastAsia="Helvetica Neue Light" w:hAnsi="Helvetica Neue" w:cs="Helvetica Neue Light"/>
          <w:color w:val="000000"/>
          <w:sz w:val="22"/>
          <w:szCs w:val="22"/>
        </w:rPr>
        <w:t xml:space="preserve"> </w:t>
      </w:r>
    </w:p>
    <w:p w14:paraId="76BA79E5" w14:textId="77777777" w:rsidR="00C55B90" w:rsidRPr="00706EAC" w:rsidRDefault="00C55B90" w:rsidP="00706EAC">
      <w:pPr>
        <w:numPr>
          <w:ilvl w:val="1"/>
          <w:numId w:val="12"/>
        </w:numPr>
        <w:pBdr>
          <w:top w:val="nil"/>
          <w:left w:val="nil"/>
          <w:bottom w:val="nil"/>
          <w:right w:val="nil"/>
          <w:between w:val="nil"/>
        </w:pBdr>
        <w:spacing w:before="120" w:after="120" w:line="276" w:lineRule="auto"/>
        <w:ind w:left="2433" w:hanging="806"/>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eleti</w:t>
      </w:r>
      <w:r w:rsidRPr="00706EAC">
        <w:rPr>
          <w:rFonts w:ascii="Helvetica Neue" w:eastAsia="Helvetica Neue Light" w:hAnsi="Helvetica Neue" w:cs="Helvetica Neue Light"/>
          <w:sz w:val="22"/>
          <w:szCs w:val="22"/>
        </w:rPr>
        <w:t>ng data</w:t>
      </w:r>
      <w:r w:rsidRPr="00706EAC">
        <w:rPr>
          <w:rFonts w:ascii="Helvetica Neue" w:eastAsia="Helvetica Neue Light" w:hAnsi="Helvetica Neue" w:cs="Helvetica Neue Light"/>
          <w:color w:val="000000"/>
          <w:sz w:val="22"/>
          <w:szCs w:val="22"/>
        </w:rPr>
        <w:t>.</w:t>
      </w:r>
    </w:p>
    <w:p w14:paraId="6AE32C3E" w14:textId="77777777" w:rsidR="00C55B90" w:rsidRPr="00706EAC" w:rsidRDefault="00C55B90" w:rsidP="00706EAC">
      <w:pPr>
        <w:numPr>
          <w:ilvl w:val="1"/>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t>
      </w:r>
      <w:r w:rsidRPr="00706EAC">
        <w:rPr>
          <w:rFonts w:ascii="Helvetica Neue" w:eastAsia="Helvetica Neue" w:hAnsi="Helvetica Neue" w:cs="Helvetica Neue"/>
          <w:sz w:val="22"/>
          <w:szCs w:val="22"/>
        </w:rPr>
        <w:t>S</w:t>
      </w:r>
      <w:r w:rsidRPr="00706EAC">
        <w:rPr>
          <w:rFonts w:ascii="Helvetica Neue" w:eastAsia="Helvetica Neue" w:hAnsi="Helvetica Neue" w:cs="Helvetica Neue"/>
          <w:color w:val="000000"/>
          <w:sz w:val="22"/>
          <w:szCs w:val="22"/>
        </w:rPr>
        <w:t xml:space="preserve">ensitive </w:t>
      </w:r>
      <w:r w:rsidRPr="00706EAC">
        <w:rPr>
          <w:rFonts w:ascii="Helvetica Neue" w:eastAsia="Helvetica Neue" w:hAnsi="Helvetica Neue" w:cs="Helvetica Neue"/>
          <w:sz w:val="22"/>
          <w:szCs w:val="22"/>
        </w:rPr>
        <w:t>D</w:t>
      </w:r>
      <w:r w:rsidRPr="00706EAC">
        <w:rPr>
          <w:rFonts w:ascii="Helvetica Neue" w:eastAsia="Helvetica Neue" w:hAnsi="Helvetica Neue" w:cs="Helvetica Neue"/>
          <w:color w:val="000000"/>
          <w:sz w:val="22"/>
          <w:szCs w:val="22"/>
        </w:rPr>
        <w:t>ata</w:t>
      </w:r>
      <w:r w:rsidRPr="00706EAC">
        <w:rPr>
          <w:rFonts w:ascii="Helvetica Neue" w:eastAsia="Helvetica Neue Light" w:hAnsi="Helvetica Neue" w:cs="Helvetica Neue Light"/>
          <w:color w:val="000000"/>
          <w:sz w:val="22"/>
          <w:szCs w:val="22"/>
        </w:rPr>
        <w:t>” is a subset of P</w:t>
      </w:r>
      <w:r w:rsidRPr="00706EAC">
        <w:rPr>
          <w:rFonts w:ascii="Helvetica Neue" w:eastAsia="Helvetica Neue Light" w:hAnsi="Helvetica Neue" w:cs="Helvetica Neue Light"/>
          <w:sz w:val="22"/>
          <w:szCs w:val="22"/>
        </w:rPr>
        <w:t>ersonal Data</w:t>
      </w:r>
      <w:r w:rsidRPr="00706EAC">
        <w:rPr>
          <w:rFonts w:ascii="Helvetica Neue" w:eastAsia="Helvetica Neue Light" w:hAnsi="Helvetica Neue" w:cs="Helvetica Neue Light"/>
          <w:color w:val="000000"/>
          <w:sz w:val="22"/>
          <w:szCs w:val="22"/>
        </w:rPr>
        <w:t xml:space="preserve"> that contains information relating to a person's race or ethnic origin, political opinions, religious or philosophical beliefs, trade </w:t>
      </w:r>
      <w:r w:rsidRPr="00706EAC">
        <w:rPr>
          <w:rFonts w:ascii="Helvetica Neue" w:eastAsia="Helvetica Neue Light" w:hAnsi="Helvetica Neue" w:cs="Helvetica Neue Light"/>
          <w:color w:val="000000"/>
          <w:sz w:val="22"/>
          <w:szCs w:val="22"/>
        </w:rPr>
        <w:lastRenderedPageBreak/>
        <w:t xml:space="preserve">union membership, genetic data, biometric data (for identifying a person), health data, and data about sex life or sexual orientation. </w:t>
      </w:r>
    </w:p>
    <w:p w14:paraId="7C784E86" w14:textId="497CAA68" w:rsidR="00B709A1" w:rsidRPr="00B709A1" w:rsidRDefault="001F0F91" w:rsidP="00900F1C">
      <w:pPr>
        <w:numPr>
          <w:ilvl w:val="1"/>
          <w:numId w:val="11"/>
        </w:numPr>
        <w:pBdr>
          <w:top w:val="nil"/>
          <w:left w:val="nil"/>
          <w:bottom w:val="nil"/>
          <w:right w:val="nil"/>
          <w:between w:val="nil"/>
        </w:pBdr>
        <w:spacing w:before="120" w:line="276" w:lineRule="auto"/>
        <w:ind w:left="792" w:hanging="792"/>
        <w:jc w:val="both"/>
        <w:rPr>
          <w:rFonts w:ascii="Helvetica Neue" w:eastAsia="Helvetica Neue Light" w:hAnsi="Helvetica Neue" w:cs="Helvetica Neue Light"/>
          <w:sz w:val="22"/>
          <w:szCs w:val="22"/>
        </w:rPr>
      </w:pPr>
      <w:r>
        <w:rPr>
          <w:rFonts w:ascii="Helvetica Neue" w:eastAsia="Helvetica Neue Light" w:hAnsi="Helvetica Neue" w:cs="Helvetica Neue Light"/>
          <w:color w:val="000000"/>
          <w:sz w:val="22"/>
          <w:szCs w:val="22"/>
        </w:rPr>
        <w:t>“</w:t>
      </w:r>
      <w:r w:rsidR="00C55B90" w:rsidRPr="00706EAC">
        <w:rPr>
          <w:rFonts w:ascii="Helvetica Neue" w:eastAsia="Helvetica Neue" w:hAnsi="Helvetica Neue" w:cs="Helvetica Neue"/>
          <w:color w:val="000000"/>
          <w:sz w:val="22"/>
          <w:szCs w:val="22"/>
        </w:rPr>
        <w:t xml:space="preserve">Criminal </w:t>
      </w:r>
      <w:r w:rsidR="00C55B90" w:rsidRPr="00706EAC">
        <w:rPr>
          <w:rFonts w:ascii="Helvetica Neue" w:eastAsia="Helvetica Neue" w:hAnsi="Helvetica Neue" w:cs="Helvetica Neue"/>
          <w:sz w:val="22"/>
          <w:szCs w:val="22"/>
        </w:rPr>
        <w:t>R</w:t>
      </w:r>
      <w:r w:rsidR="00C55B90" w:rsidRPr="00706EAC">
        <w:rPr>
          <w:rFonts w:ascii="Helvetica Neue" w:eastAsia="Helvetica Neue" w:hAnsi="Helvetica Neue" w:cs="Helvetica Neue"/>
          <w:color w:val="000000"/>
          <w:sz w:val="22"/>
          <w:szCs w:val="22"/>
        </w:rPr>
        <w:t xml:space="preserve">ecords </w:t>
      </w:r>
      <w:r w:rsidR="00C55B90" w:rsidRPr="00706EAC">
        <w:rPr>
          <w:rFonts w:ascii="Helvetica Neue" w:eastAsia="Helvetica Neue" w:hAnsi="Helvetica Neue" w:cs="Helvetica Neue"/>
          <w:sz w:val="22"/>
          <w:szCs w:val="22"/>
        </w:rPr>
        <w:t>D</w:t>
      </w:r>
      <w:r w:rsidR="00C55B90" w:rsidRPr="00706EAC">
        <w:rPr>
          <w:rFonts w:ascii="Helvetica Neue" w:eastAsia="Helvetica Neue" w:hAnsi="Helvetica Neue" w:cs="Helvetica Neue"/>
          <w:color w:val="000000"/>
          <w:sz w:val="22"/>
          <w:szCs w:val="22"/>
        </w:rPr>
        <w:t>ata</w:t>
      </w:r>
      <w:r>
        <w:rPr>
          <w:rFonts w:ascii="Helvetica Neue" w:eastAsia="Helvetica Neue Light" w:hAnsi="Helvetica Neue" w:cs="Helvetica Neue Light"/>
          <w:color w:val="000000"/>
          <w:sz w:val="22"/>
          <w:szCs w:val="22"/>
        </w:rPr>
        <w:t>”</w:t>
      </w:r>
      <w:r w:rsidR="00C55B90" w:rsidRPr="00706EAC">
        <w:rPr>
          <w:rFonts w:ascii="Helvetica Neue" w:eastAsia="Helvetica Neue Light" w:hAnsi="Helvetica Neue" w:cs="Helvetica Neue Light"/>
          <w:color w:val="000000"/>
          <w:sz w:val="22"/>
          <w:szCs w:val="22"/>
        </w:rPr>
        <w:t xml:space="preserve"> means information relating to criminal convictions and offen</w:t>
      </w:r>
      <w:r w:rsidR="00C55B90" w:rsidRPr="00706EAC">
        <w:rPr>
          <w:rFonts w:ascii="Helvetica Neue" w:eastAsia="Helvetica Neue Light" w:hAnsi="Helvetica Neue" w:cs="Helvetica Neue Light"/>
          <w:sz w:val="22"/>
          <w:szCs w:val="22"/>
        </w:rPr>
        <w:t>s</w:t>
      </w:r>
      <w:r w:rsidR="00C55B90" w:rsidRPr="00706EAC">
        <w:rPr>
          <w:rFonts w:ascii="Helvetica Neue" w:eastAsia="Helvetica Neue Light" w:hAnsi="Helvetica Neue" w:cs="Helvetica Neue Light"/>
          <w:color w:val="000000"/>
          <w:sz w:val="22"/>
          <w:szCs w:val="22"/>
        </w:rPr>
        <w:t>es or related security measures.</w:t>
      </w:r>
    </w:p>
    <w:p w14:paraId="6140888C" w14:textId="58A485EA" w:rsidR="00706EAC" w:rsidRPr="00B709A1" w:rsidRDefault="00E43D9C" w:rsidP="00900F1C">
      <w:pPr>
        <w:numPr>
          <w:ilvl w:val="1"/>
          <w:numId w:val="11"/>
        </w:numPr>
        <w:pBdr>
          <w:top w:val="nil"/>
          <w:left w:val="nil"/>
          <w:bottom w:val="nil"/>
          <w:right w:val="nil"/>
          <w:between w:val="nil"/>
        </w:pBdr>
        <w:spacing w:before="120" w:line="276" w:lineRule="auto"/>
        <w:ind w:left="792" w:hanging="792"/>
        <w:jc w:val="both"/>
        <w:rPr>
          <w:rFonts w:ascii="Helvetica Neue" w:eastAsia="Helvetica Neue Light" w:hAnsi="Helvetica Neue" w:cs="Helvetica Neue Light"/>
          <w:sz w:val="22"/>
          <w:szCs w:val="22"/>
        </w:rPr>
      </w:pPr>
      <w:r>
        <w:rPr>
          <w:rStyle w:val="Strong"/>
          <w:rFonts w:ascii="Helvetica Neue" w:hAnsi="Helvetica Neue"/>
          <w:b w:val="0"/>
          <w:bCs w:val="0"/>
          <w:sz w:val="22"/>
          <w:szCs w:val="22"/>
          <w:bdr w:val="none" w:sz="0" w:space="0" w:color="auto" w:frame="1"/>
        </w:rPr>
        <w:t>“</w:t>
      </w:r>
      <w:r w:rsidR="00706EAC" w:rsidRPr="00B709A1">
        <w:rPr>
          <w:rStyle w:val="Strong"/>
          <w:rFonts w:ascii="Helvetica Neue" w:hAnsi="Helvetica Neue"/>
          <w:b w:val="0"/>
          <w:bCs w:val="0"/>
          <w:sz w:val="22"/>
          <w:szCs w:val="22"/>
          <w:bdr w:val="none" w:sz="0" w:space="0" w:color="auto" w:frame="1"/>
        </w:rPr>
        <w:t>Security Incident</w:t>
      </w:r>
      <w:r>
        <w:rPr>
          <w:rStyle w:val="Strong"/>
          <w:rFonts w:ascii="Helvetica Neue" w:hAnsi="Helvetica Neue"/>
          <w:b w:val="0"/>
          <w:bCs w:val="0"/>
          <w:sz w:val="22"/>
          <w:szCs w:val="22"/>
          <w:bdr w:val="none" w:sz="0" w:space="0" w:color="auto" w:frame="1"/>
        </w:rPr>
        <w:t>”</w:t>
      </w:r>
      <w:r w:rsidR="00706EAC" w:rsidRPr="00B709A1">
        <w:rPr>
          <w:rFonts w:ascii="Helvetica Neue" w:hAnsi="Helvetica Neue"/>
          <w:sz w:val="22"/>
          <w:szCs w:val="22"/>
        </w:rPr>
        <w:t xml:space="preserve"> means a breach of security leading to the accidental or unlawful destruction, loss, alteration, unauthorised disclosure of, or access to, Personal Data</w:t>
      </w:r>
      <w:r w:rsidR="009177C2">
        <w:rPr>
          <w:rFonts w:ascii="Helvetica Neue" w:hAnsi="Helvetica Neue"/>
          <w:sz w:val="22"/>
          <w:szCs w:val="22"/>
        </w:rPr>
        <w:t xml:space="preserve"> transmitted, stored, or otherwise processed</w:t>
      </w:r>
      <w:r w:rsidR="00706EAC" w:rsidRPr="00B709A1">
        <w:rPr>
          <w:rFonts w:ascii="Helvetica Neue" w:hAnsi="Helvetica Neue"/>
          <w:sz w:val="22"/>
          <w:szCs w:val="22"/>
        </w:rPr>
        <w:t>.</w:t>
      </w:r>
    </w:p>
    <w:p w14:paraId="1A61E076" w14:textId="77777777" w:rsidR="00C55B90" w:rsidRPr="00706EAC" w:rsidRDefault="00C55B90" w:rsidP="00706EAC">
      <w:pPr>
        <w:keepNext/>
        <w:numPr>
          <w:ilvl w:val="0"/>
          <w:numId w:val="11"/>
        </w:numPr>
        <w:pBdr>
          <w:top w:val="nil"/>
          <w:left w:val="nil"/>
          <w:bottom w:val="nil"/>
          <w:right w:val="nil"/>
          <w:between w:val="nil"/>
        </w:pBdr>
        <w:spacing w:before="120" w:after="120" w:line="276" w:lineRule="auto"/>
        <w:ind w:left="792" w:hanging="792"/>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Overarching Data Protection Principles</w:t>
      </w:r>
    </w:p>
    <w:p w14:paraId="37ECD8AC" w14:textId="252DE44D" w:rsidR="00C55B90" w:rsidRPr="00706EAC" w:rsidRDefault="005A29D5" w:rsidP="00706EAC">
      <w:pPr>
        <w:keepNext/>
        <w:numPr>
          <w:ilvl w:val="1"/>
          <w:numId w:val="11"/>
        </w:numPr>
        <w:pBdr>
          <w:top w:val="nil"/>
          <w:left w:val="nil"/>
          <w:bottom w:val="nil"/>
          <w:right w:val="nil"/>
          <w:between w:val="nil"/>
        </w:pBdr>
        <w:spacing w:before="120" w:after="120" w:line="276" w:lineRule="auto"/>
        <w:ind w:left="792" w:hanging="792"/>
        <w:jc w:val="both"/>
        <w:rPr>
          <w:rFonts w:ascii="Helvetica Neue" w:eastAsia="Helvetica Neue Light" w:hAnsi="Helvetica Neue" w:cs="Helvetica Neue Light"/>
          <w:color w:val="000000"/>
          <w:sz w:val="22"/>
          <w:szCs w:val="22"/>
        </w:rPr>
      </w:pPr>
      <w:r>
        <w:rPr>
          <w:rFonts w:ascii="Helvetica Neue" w:eastAsia="Helvetica Neue Light" w:hAnsi="Helvetica Neue" w:cs="Helvetica Neue Light"/>
          <w:color w:val="000000"/>
          <w:sz w:val="22"/>
          <w:szCs w:val="22"/>
        </w:rPr>
        <w:t xml:space="preserve">At </w:t>
      </w:r>
      <w:r w:rsidR="00C55B90" w:rsidRPr="00706EAC">
        <w:rPr>
          <w:rFonts w:ascii="Helvetica Neue" w:eastAsia="Helvetica Neue Light" w:hAnsi="Helvetica Neue" w:cs="Helvetica Neue Light"/>
          <w:color w:val="000000"/>
          <w:sz w:val="22"/>
          <w:szCs w:val="22"/>
        </w:rPr>
        <w:t>Taboola</w:t>
      </w:r>
      <w:r>
        <w:rPr>
          <w:rFonts w:ascii="Helvetica Neue" w:eastAsia="Helvetica Neue Light" w:hAnsi="Helvetica Neue" w:cs="Helvetica Neue Light"/>
          <w:color w:val="000000"/>
          <w:sz w:val="22"/>
          <w:szCs w:val="22"/>
        </w:rPr>
        <w:t>, we</w:t>
      </w:r>
      <w:r w:rsidR="00C55B90" w:rsidRPr="00706EAC">
        <w:rPr>
          <w:rFonts w:ascii="Helvetica Neue" w:eastAsia="Helvetica Neue Light" w:hAnsi="Helvetica Neue" w:cs="Helvetica Neue Light"/>
          <w:color w:val="000000"/>
          <w:sz w:val="22"/>
          <w:szCs w:val="22"/>
        </w:rPr>
        <w:t xml:space="preserve"> must ensure that we:</w:t>
      </w:r>
    </w:p>
    <w:p w14:paraId="1441151B"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color w:val="000000"/>
          <w:sz w:val="22"/>
          <w:szCs w:val="22"/>
        </w:rPr>
        <w:t xml:space="preserve">re legally entitled to process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under data protection law ("</w:t>
      </w:r>
      <w:r w:rsidRPr="00706EAC">
        <w:rPr>
          <w:rFonts w:ascii="Helvetica Neue" w:eastAsia="Helvetica Neue" w:hAnsi="Helvetica Neue" w:cs="Helvetica Neue"/>
          <w:sz w:val="22"/>
          <w:szCs w:val="22"/>
        </w:rPr>
        <w:t>L</w:t>
      </w:r>
      <w:r w:rsidRPr="00706EAC">
        <w:rPr>
          <w:rFonts w:ascii="Helvetica Neue" w:eastAsia="Helvetica Neue" w:hAnsi="Helvetica Neue" w:cs="Helvetica Neue"/>
          <w:color w:val="000000"/>
          <w:sz w:val="22"/>
          <w:szCs w:val="22"/>
        </w:rPr>
        <w:t xml:space="preserve">awful </w:t>
      </w:r>
      <w:r w:rsidRPr="00706EAC">
        <w:rPr>
          <w:rFonts w:ascii="Helvetica Neue" w:eastAsia="Helvetica Neue" w:hAnsi="Helvetica Neue" w:cs="Helvetica Neue"/>
          <w:sz w:val="22"/>
          <w:szCs w:val="22"/>
        </w:rPr>
        <w:t>G</w:t>
      </w:r>
      <w:r w:rsidRPr="00706EAC">
        <w:rPr>
          <w:rFonts w:ascii="Helvetica Neue" w:eastAsia="Helvetica Neue" w:hAnsi="Helvetica Neue" w:cs="Helvetica Neue"/>
          <w:color w:val="000000"/>
          <w:sz w:val="22"/>
          <w:szCs w:val="22"/>
        </w:rPr>
        <w:t>rounds</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1FD35F63"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A</w:t>
      </w:r>
      <w:r w:rsidRPr="00706EAC">
        <w:rPr>
          <w:rFonts w:ascii="Helvetica Neue" w:eastAsia="Helvetica Neue Light" w:hAnsi="Helvetica Neue" w:cs="Helvetica Neue Light"/>
          <w:color w:val="000000"/>
          <w:sz w:val="22"/>
          <w:szCs w:val="22"/>
        </w:rPr>
        <w:t xml:space="preserve">re transparent with individuals about what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we process and why ("</w:t>
      </w:r>
      <w:r w:rsidRPr="00706EAC">
        <w:rPr>
          <w:rFonts w:ascii="Helvetica Neue" w:eastAsia="Helvetica Neue" w:hAnsi="Helvetica Neue" w:cs="Helvetica Neue"/>
          <w:sz w:val="22"/>
          <w:szCs w:val="22"/>
        </w:rPr>
        <w:t>T</w:t>
      </w:r>
      <w:r w:rsidRPr="00706EAC">
        <w:rPr>
          <w:rFonts w:ascii="Helvetica Neue" w:eastAsia="Helvetica Neue" w:hAnsi="Helvetica Neue" w:cs="Helvetica Neue"/>
          <w:color w:val="000000"/>
          <w:sz w:val="22"/>
          <w:szCs w:val="22"/>
        </w:rPr>
        <w:t>ransparency</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0AFF23BF"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o not use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for any purpose other than for which it is collected ("</w:t>
      </w:r>
      <w:r w:rsidRPr="00706EAC">
        <w:rPr>
          <w:rFonts w:ascii="Helvetica Neue" w:eastAsia="Helvetica Neue" w:hAnsi="Helvetica Neue" w:cs="Helvetica Neue"/>
          <w:sz w:val="22"/>
          <w:szCs w:val="22"/>
        </w:rPr>
        <w:t>P</w:t>
      </w:r>
      <w:r w:rsidRPr="00706EAC">
        <w:rPr>
          <w:rFonts w:ascii="Helvetica Neue" w:eastAsia="Helvetica Neue" w:hAnsi="Helvetica Neue" w:cs="Helvetica Neue"/>
          <w:color w:val="000000"/>
          <w:sz w:val="22"/>
          <w:szCs w:val="22"/>
        </w:rPr>
        <w:t xml:space="preserve">urpose </w:t>
      </w:r>
      <w:r w:rsidRPr="00706EAC">
        <w:rPr>
          <w:rFonts w:ascii="Helvetica Neue" w:eastAsia="Helvetica Neue" w:hAnsi="Helvetica Neue" w:cs="Helvetica Neue"/>
          <w:sz w:val="22"/>
          <w:szCs w:val="22"/>
        </w:rPr>
        <w:t>L</w:t>
      </w:r>
      <w:r w:rsidRPr="00706EAC">
        <w:rPr>
          <w:rFonts w:ascii="Helvetica Neue" w:eastAsia="Helvetica Neue" w:hAnsi="Helvetica Neue" w:cs="Helvetica Neue"/>
          <w:color w:val="000000"/>
          <w:sz w:val="22"/>
          <w:szCs w:val="22"/>
        </w:rPr>
        <w:t>imitation</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790B1480"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 xml:space="preserve">ollect the minimum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needed for the purpose it is collected ("</w:t>
      </w:r>
      <w:r w:rsidRPr="00706EAC">
        <w:rPr>
          <w:rFonts w:ascii="Helvetica Neue" w:eastAsia="Helvetica Neue" w:hAnsi="Helvetica Neue" w:cs="Helvetica Neue"/>
          <w:color w:val="000000"/>
          <w:sz w:val="22"/>
          <w:szCs w:val="22"/>
        </w:rPr>
        <w:t>Minimisation</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p>
    <w:p w14:paraId="391E6298"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K</w:t>
      </w:r>
      <w:r w:rsidRPr="00706EAC">
        <w:rPr>
          <w:rFonts w:ascii="Helvetica Neue" w:eastAsia="Helvetica Neue Light" w:hAnsi="Helvetica Neue" w:cs="Helvetica Neue Light"/>
          <w:color w:val="000000"/>
          <w:sz w:val="22"/>
          <w:szCs w:val="22"/>
        </w:rPr>
        <w:t xml:space="preserve">eep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accurate and up to date ("</w:t>
      </w:r>
      <w:r w:rsidRPr="00706EAC">
        <w:rPr>
          <w:rFonts w:ascii="Helvetica Neue" w:eastAsia="Helvetica Neue" w:hAnsi="Helvetica Neue" w:cs="Helvetica Neue"/>
          <w:color w:val="000000"/>
          <w:sz w:val="22"/>
          <w:szCs w:val="22"/>
        </w:rPr>
        <w:t>Accuracy</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r w:rsidRPr="00706EAC">
        <w:rPr>
          <w:rFonts w:ascii="Helvetica Neue" w:eastAsia="Helvetica Neue Light" w:hAnsi="Helvetica Neue" w:cs="Helvetica Neue Light"/>
          <w:color w:val="000000"/>
          <w:sz w:val="22"/>
          <w:szCs w:val="22"/>
        </w:rPr>
        <w:t xml:space="preserve"> </w:t>
      </w:r>
    </w:p>
    <w:p w14:paraId="5DB930DE"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 xml:space="preserve">espect and </w:t>
      </w:r>
      <w:proofErr w:type="spellStart"/>
      <w:r w:rsidRPr="00706EAC">
        <w:rPr>
          <w:rFonts w:ascii="Helvetica Neue" w:eastAsia="Helvetica Neue Light" w:hAnsi="Helvetica Neue" w:cs="Helvetica Neue Light"/>
          <w:color w:val="000000"/>
          <w:sz w:val="22"/>
          <w:szCs w:val="22"/>
        </w:rPr>
        <w:t>honor</w:t>
      </w:r>
      <w:proofErr w:type="spellEnd"/>
      <w:r w:rsidRPr="00706EAC">
        <w:rPr>
          <w:rFonts w:ascii="Helvetica Neue" w:eastAsia="Helvetica Neue Light" w:hAnsi="Helvetica Neue" w:cs="Helvetica Neue Light"/>
          <w:color w:val="000000"/>
          <w:sz w:val="22"/>
          <w:szCs w:val="22"/>
        </w:rPr>
        <w:t xml:space="preserve"> the data subject rights of individuals based i</w:t>
      </w:r>
      <w:r w:rsidRPr="00706EAC">
        <w:rPr>
          <w:rFonts w:ascii="Helvetica Neue" w:eastAsia="Helvetica Neue Light" w:hAnsi="Helvetica Neue" w:cs="Helvetica Neue Light"/>
          <w:sz w:val="22"/>
          <w:szCs w:val="22"/>
        </w:rPr>
        <w:t>n specific regions</w:t>
      </w:r>
      <w:r w:rsidRPr="00706EAC">
        <w:rPr>
          <w:rFonts w:ascii="Helvetica Neue" w:eastAsia="Helvetica Neue Light" w:hAnsi="Helvetica Neue" w:cs="Helvetica Neue Light"/>
          <w:color w:val="000000"/>
          <w:sz w:val="22"/>
          <w:szCs w:val="22"/>
        </w:rPr>
        <w:t xml:space="preserve"> (see the </w:t>
      </w:r>
      <w:hyperlink w:anchor="bookmark=id.1y810tw">
        <w:r w:rsidRPr="00706EAC">
          <w:rPr>
            <w:rFonts w:ascii="Helvetica Neue" w:eastAsia="Helvetica Neue Light" w:hAnsi="Helvetica Neue" w:cs="Helvetica Neue Light"/>
            <w:color w:val="0000FF"/>
            <w:sz w:val="22"/>
            <w:szCs w:val="22"/>
            <w:u w:val="single"/>
          </w:rPr>
          <w:t>EEA Data Subject Rights Handling Policy</w:t>
        </w:r>
      </w:hyperlink>
      <w:r w:rsidRPr="00706EAC">
        <w:rPr>
          <w:rFonts w:ascii="Helvetica Neue" w:eastAsia="Helvetica Neue Light" w:hAnsi="Helvetica Neue" w:cs="Helvetica Neue Light"/>
          <w:color w:val="000000"/>
          <w:sz w:val="22"/>
          <w:szCs w:val="22"/>
        </w:rPr>
        <w:t xml:space="preserve"> and the </w:t>
      </w:r>
      <w:hyperlink w:anchor="_PRC_Data_Subject" w:history="1">
        <w:r w:rsidRPr="00706EAC">
          <w:rPr>
            <w:rStyle w:val="Hyperlink"/>
            <w:rFonts w:ascii="Helvetica Neue" w:eastAsia="Helvetica Neue Light" w:hAnsi="Helvetica Neue" w:cs="Helvetica Neue Light"/>
            <w:sz w:val="22"/>
            <w:szCs w:val="22"/>
          </w:rPr>
          <w:t>PRC Data Subject Rights Handling Policy</w:t>
        </w:r>
      </w:hyperlink>
      <w:r w:rsidRPr="00706EAC">
        <w:rPr>
          <w:rFonts w:ascii="Helvetica Neue" w:eastAsia="Helvetica Neue Light" w:hAnsi="Helvetica Neue" w:cs="Helvetica Neue Light"/>
          <w:color w:val="000000"/>
          <w:sz w:val="22"/>
          <w:szCs w:val="22"/>
        </w:rPr>
        <w:t xml:space="preserve"> for more information) ("</w:t>
      </w:r>
      <w:r w:rsidRPr="00706EAC">
        <w:rPr>
          <w:rFonts w:ascii="Helvetica Neue" w:eastAsia="Helvetica Neue" w:hAnsi="Helvetica Neue" w:cs="Helvetica Neue"/>
          <w:color w:val="000000"/>
          <w:sz w:val="22"/>
          <w:szCs w:val="22"/>
        </w:rPr>
        <w:t xml:space="preserve">Data Subject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ights</w:t>
      </w:r>
      <w:r w:rsidRPr="00706EAC">
        <w:rPr>
          <w:rFonts w:ascii="Helvetica Neue" w:eastAsia="Helvetica Neue Light" w:hAnsi="Helvetica Neue" w:cs="Helvetica Neue Light"/>
          <w:color w:val="000000"/>
          <w:sz w:val="22"/>
          <w:szCs w:val="22"/>
        </w:rPr>
        <w:t xml:space="preserve">"); </w:t>
      </w:r>
    </w:p>
    <w:p w14:paraId="249491B6"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K</w:t>
      </w:r>
      <w:r w:rsidRPr="00706EAC">
        <w:rPr>
          <w:rFonts w:ascii="Helvetica Neue" w:eastAsia="Helvetica Neue Light" w:hAnsi="Helvetica Neue" w:cs="Helvetica Neue Light"/>
          <w:color w:val="000000"/>
          <w:sz w:val="22"/>
          <w:szCs w:val="22"/>
        </w:rPr>
        <w:t xml:space="preserve">eep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secure when used both internally and when shar</w:t>
      </w:r>
      <w:r w:rsidRPr="00706EAC">
        <w:rPr>
          <w:rFonts w:ascii="Helvetica Neue" w:eastAsia="Helvetica Neue Light" w:hAnsi="Helvetica Neue" w:cs="Helvetica Neue Light"/>
          <w:sz w:val="22"/>
          <w:szCs w:val="22"/>
        </w:rPr>
        <w:t>ed</w:t>
      </w:r>
      <w:r w:rsidRPr="00706EAC">
        <w:rPr>
          <w:rFonts w:ascii="Helvetica Neue" w:eastAsia="Helvetica Neue Light" w:hAnsi="Helvetica Neue" w:cs="Helvetica Neue Light"/>
          <w:color w:val="000000"/>
          <w:sz w:val="22"/>
          <w:szCs w:val="22"/>
        </w:rPr>
        <w:t xml:space="preserve"> with third parties ("</w:t>
      </w:r>
      <w:r w:rsidRPr="00706EAC">
        <w:rPr>
          <w:rFonts w:ascii="Helvetica Neue" w:eastAsia="Helvetica Neue" w:hAnsi="Helvetica Neue" w:cs="Helvetica Neue"/>
          <w:sz w:val="22"/>
          <w:szCs w:val="22"/>
        </w:rPr>
        <w:t>S</w:t>
      </w:r>
      <w:r w:rsidRPr="00706EAC">
        <w:rPr>
          <w:rFonts w:ascii="Helvetica Neue" w:eastAsia="Helvetica Neue" w:hAnsi="Helvetica Neue" w:cs="Helvetica Neue"/>
          <w:color w:val="000000"/>
          <w:sz w:val="22"/>
          <w:szCs w:val="22"/>
        </w:rPr>
        <w:t>ecurity</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p>
    <w:p w14:paraId="72A6BD85"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T</w:t>
      </w:r>
      <w:r w:rsidRPr="00706EAC">
        <w:rPr>
          <w:rFonts w:ascii="Helvetica Neue" w:eastAsia="Helvetica Neue Light" w:hAnsi="Helvetica Neue" w:cs="Helvetica Neue Light"/>
          <w:color w:val="000000"/>
          <w:sz w:val="22"/>
          <w:szCs w:val="22"/>
        </w:rPr>
        <w:t>ransfer (or allow the transfer of) Data Subject</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Personal D</w:t>
      </w:r>
      <w:r w:rsidRPr="00706EAC">
        <w:rPr>
          <w:rFonts w:ascii="Helvetica Neue" w:eastAsia="Helvetica Neue Light" w:hAnsi="Helvetica Neue" w:cs="Helvetica Neue Light"/>
          <w:color w:val="000000"/>
          <w:sz w:val="22"/>
          <w:szCs w:val="22"/>
        </w:rPr>
        <w:t>ata only if we have put in place appropriate data transfer arrangements ("</w:t>
      </w:r>
      <w:r w:rsidRPr="00706EAC">
        <w:rPr>
          <w:rFonts w:ascii="Helvetica Neue" w:eastAsia="Helvetica Neue" w:hAnsi="Helvetica Neue" w:cs="Helvetica Neue"/>
          <w:color w:val="000000"/>
          <w:sz w:val="22"/>
          <w:szCs w:val="22"/>
        </w:rPr>
        <w:t>Data Transfers</w:t>
      </w:r>
      <w:r w:rsidRPr="00706EAC">
        <w:rPr>
          <w:rFonts w:ascii="Helvetica Neue" w:eastAsia="Helvetica Neue Light" w:hAnsi="Helvetica Neue" w:cs="Helvetica Neue Light"/>
          <w:color w:val="000000"/>
          <w:sz w:val="22"/>
          <w:szCs w:val="22"/>
        </w:rPr>
        <w:t>"); and</w:t>
      </w:r>
    </w:p>
    <w:p w14:paraId="40D3AAB1" w14:textId="60FD62D9" w:rsidR="00706EAC"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B</w:t>
      </w:r>
      <w:r w:rsidRPr="00706EAC">
        <w:rPr>
          <w:rFonts w:ascii="Helvetica Neue" w:eastAsia="Helvetica Neue Light" w:hAnsi="Helvetica Neue" w:cs="Helvetica Neue Light"/>
          <w:color w:val="000000"/>
          <w:sz w:val="22"/>
          <w:szCs w:val="22"/>
        </w:rPr>
        <w:t>uild data protection compliance (</w:t>
      </w:r>
      <w:r w:rsidRPr="00706EAC">
        <w:rPr>
          <w:rFonts w:ascii="Helvetica Neue" w:eastAsia="Helvetica Neue Light" w:hAnsi="Helvetica Neue" w:cs="Helvetica Neue Light"/>
          <w:sz w:val="22"/>
          <w:szCs w:val="22"/>
        </w:rPr>
        <w:t>for example,</w:t>
      </w:r>
      <w:r w:rsidRPr="00706EAC">
        <w:rPr>
          <w:rFonts w:ascii="Helvetica Neue" w:eastAsia="Helvetica Neue Light" w:hAnsi="Helvetica Neue" w:cs="Helvetica Neue Light"/>
          <w:color w:val="000000"/>
          <w:sz w:val="22"/>
          <w:szCs w:val="22"/>
        </w:rPr>
        <w:t xml:space="preserve"> compliance with the above principles) into any new project that involves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processing or new use of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w:hAnsi="Helvetica Neue" w:cs="Helvetica Neue"/>
          <w:sz w:val="22"/>
          <w:szCs w:val="22"/>
        </w:rPr>
        <w:t>D</w:t>
      </w:r>
      <w:r w:rsidRPr="00706EAC">
        <w:rPr>
          <w:rFonts w:ascii="Helvetica Neue" w:eastAsia="Helvetica Neue" w:hAnsi="Helvetica Neue" w:cs="Helvetica Neue"/>
          <w:color w:val="000000"/>
          <w:sz w:val="22"/>
          <w:szCs w:val="22"/>
        </w:rPr>
        <w:t xml:space="preserve">ata </w:t>
      </w:r>
      <w:r w:rsidRPr="00706EAC">
        <w:rPr>
          <w:rFonts w:ascii="Helvetica Neue" w:eastAsia="Helvetica Neue" w:hAnsi="Helvetica Neue" w:cs="Helvetica Neue"/>
          <w:sz w:val="22"/>
          <w:szCs w:val="22"/>
        </w:rPr>
        <w:t>P</w:t>
      </w:r>
      <w:r w:rsidRPr="00706EAC">
        <w:rPr>
          <w:rFonts w:ascii="Helvetica Neue" w:eastAsia="Helvetica Neue" w:hAnsi="Helvetica Neue" w:cs="Helvetica Neue"/>
          <w:color w:val="000000"/>
          <w:sz w:val="22"/>
          <w:szCs w:val="22"/>
        </w:rPr>
        <w:t>rotection by Design</w:t>
      </w:r>
      <w:r w:rsidRPr="00706EAC">
        <w:rPr>
          <w:rFonts w:ascii="Helvetica Neue" w:eastAsia="Helvetica Neue Light" w:hAnsi="Helvetica Neue" w:cs="Helvetica Neue Light"/>
          <w:color w:val="000000"/>
          <w:sz w:val="22"/>
          <w:szCs w:val="22"/>
        </w:rPr>
        <w:t>").</w:t>
      </w:r>
    </w:p>
    <w:p w14:paraId="773E24C2" w14:textId="12A1D439" w:rsidR="00C55B90" w:rsidRPr="00706EAC" w:rsidRDefault="00C55B90" w:rsidP="00706EAC">
      <w:pPr>
        <w:keepNext/>
        <w:numPr>
          <w:ilvl w:val="0"/>
          <w:numId w:val="11"/>
        </w:numPr>
        <w:pBdr>
          <w:top w:val="nil"/>
          <w:left w:val="nil"/>
          <w:bottom w:val="nil"/>
          <w:right w:val="nil"/>
          <w:between w:val="nil"/>
        </w:pBdr>
        <w:spacing w:before="120" w:after="120" w:line="276" w:lineRule="auto"/>
        <w:ind w:left="792" w:hanging="792"/>
        <w:rPr>
          <w:rFonts w:ascii="Helvetica Neue" w:eastAsia="Helvetica Neue" w:hAnsi="Helvetica Neue" w:cs="Helvetica Neue"/>
          <w:i/>
          <w:color w:val="0070C0"/>
          <w:sz w:val="22"/>
          <w:szCs w:val="22"/>
        </w:rPr>
      </w:pPr>
      <w:bookmarkStart w:id="7" w:name="bookmark=id.tyjcwt" w:colFirst="0" w:colLast="0"/>
      <w:bookmarkEnd w:id="7"/>
      <w:r w:rsidRPr="00706EAC">
        <w:rPr>
          <w:rFonts w:ascii="Helvetica Neue" w:eastAsia="Helvetica Neue" w:hAnsi="Helvetica Neue" w:cs="Helvetica Neue"/>
          <w:i/>
          <w:color w:val="0070C0"/>
          <w:sz w:val="22"/>
          <w:szCs w:val="22"/>
        </w:rPr>
        <w:lastRenderedPageBreak/>
        <w:t xml:space="preserve">How Should You as a </w:t>
      </w:r>
      <w:proofErr w:type="spellStart"/>
      <w:r w:rsidRPr="00706EAC">
        <w:rPr>
          <w:rFonts w:ascii="Helvetica Neue" w:eastAsia="Helvetica Neue" w:hAnsi="Helvetica Neue" w:cs="Helvetica Neue"/>
          <w:i/>
          <w:color w:val="0070C0"/>
          <w:sz w:val="22"/>
          <w:szCs w:val="22"/>
        </w:rPr>
        <w:t>Taboola</w:t>
      </w:r>
      <w:r w:rsidR="0093664E" w:rsidRPr="00706EAC">
        <w:rPr>
          <w:rFonts w:ascii="Helvetica Neue" w:eastAsia="Helvetica Neue" w:hAnsi="Helvetica Neue" w:cs="Helvetica Neue"/>
          <w:i/>
          <w:color w:val="0070C0"/>
          <w:sz w:val="22"/>
          <w:szCs w:val="22"/>
        </w:rPr>
        <w:t>r</w:t>
      </w:r>
      <w:proofErr w:type="spellEnd"/>
      <w:r w:rsidRPr="00706EAC">
        <w:rPr>
          <w:rFonts w:ascii="Helvetica Neue" w:eastAsia="Helvetica Neue" w:hAnsi="Helvetica Neue" w:cs="Helvetica Neue"/>
          <w:i/>
          <w:color w:val="0070C0"/>
          <w:sz w:val="22"/>
          <w:szCs w:val="22"/>
        </w:rPr>
        <w:t xml:space="preserve"> Comply with Data Protection Principles in Everyday Practice?</w:t>
      </w:r>
    </w:p>
    <w:p w14:paraId="26151A9F"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Use your Taboola email account for all business correspondence — do not use your personal email account. </w:t>
      </w:r>
    </w:p>
    <w:p w14:paraId="12AAFEC9"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Scale down the Personal Data you access to only what is necessary to perform your required tasks.</w:t>
      </w:r>
    </w:p>
    <w:p w14:paraId="44FD2143" w14:textId="65573C7C"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Just because </w:t>
      </w:r>
      <w:r w:rsidRPr="005A29D5">
        <w:rPr>
          <w:rFonts w:ascii="Helvetica Neue" w:eastAsia="Helvetica Neue Light" w:hAnsi="Helvetica Neue" w:cs="Helvetica Neue Light"/>
          <w:i/>
          <w:sz w:val="22"/>
          <w:szCs w:val="22"/>
        </w:rPr>
        <w:t>you</w:t>
      </w:r>
      <w:r w:rsidRPr="005A29D5">
        <w:rPr>
          <w:rFonts w:ascii="Helvetica Neue" w:eastAsia="Helvetica Neue Light" w:hAnsi="Helvetica Neue" w:cs="Helvetica Neue Light"/>
          <w:sz w:val="22"/>
          <w:szCs w:val="22"/>
        </w:rPr>
        <w:t xml:space="preserve"> can access certain Personal Data does not mean </w:t>
      </w:r>
      <w:r w:rsidRPr="005A29D5">
        <w:rPr>
          <w:rFonts w:ascii="Helvetica Neue" w:eastAsia="Helvetica Neue Light" w:hAnsi="Helvetica Neue" w:cs="Helvetica Neue Light"/>
          <w:i/>
          <w:sz w:val="22"/>
          <w:szCs w:val="22"/>
        </w:rPr>
        <w:t>everyone</w:t>
      </w:r>
      <w:r w:rsidRPr="005A29D5">
        <w:rPr>
          <w:rFonts w:ascii="Helvetica Neue" w:eastAsia="Helvetica Neue Light" w:hAnsi="Helvetica Neue" w:cs="Helvetica Neue Light"/>
          <w:sz w:val="22"/>
          <w:szCs w:val="22"/>
        </w:rPr>
        <w:t xml:space="preserve"> </w:t>
      </w:r>
      <w:r w:rsidRPr="005A29D5">
        <w:rPr>
          <w:rFonts w:ascii="Helvetica Neue" w:eastAsia="Helvetica Neue Light" w:hAnsi="Helvetica Neue" w:cs="Helvetica Neue Light"/>
          <w:i/>
          <w:sz w:val="22"/>
          <w:szCs w:val="22"/>
        </w:rPr>
        <w:t>else</w:t>
      </w:r>
      <w:r w:rsidRPr="005A29D5">
        <w:rPr>
          <w:rFonts w:ascii="Helvetica Neue" w:eastAsia="Helvetica Neue Light" w:hAnsi="Helvetica Neue" w:cs="Helvetica Neue Light"/>
          <w:sz w:val="22"/>
          <w:szCs w:val="22"/>
        </w:rPr>
        <w:t xml:space="preserve"> should. Before you share Personal Data with another </w:t>
      </w:r>
      <w:proofErr w:type="spellStart"/>
      <w:r w:rsidR="0093664E" w:rsidRPr="005A29D5">
        <w:rPr>
          <w:rFonts w:ascii="Helvetica Neue" w:eastAsia="Helvetica Neue Light" w:hAnsi="Helvetica Neue" w:cs="Helvetica Neue Light"/>
          <w:sz w:val="22"/>
          <w:szCs w:val="22"/>
        </w:rPr>
        <w:t>Taboolar</w:t>
      </w:r>
      <w:proofErr w:type="spellEnd"/>
      <w:r w:rsidRPr="005A29D5">
        <w:rPr>
          <w:rFonts w:ascii="Helvetica Neue" w:eastAsia="Helvetica Neue Light" w:hAnsi="Helvetica Neue" w:cs="Helvetica Neue Light"/>
          <w:sz w:val="22"/>
          <w:szCs w:val="22"/>
        </w:rPr>
        <w:t xml:space="preserve">, be sure they </w:t>
      </w:r>
      <w:r w:rsidRPr="005A29D5">
        <w:rPr>
          <w:rFonts w:ascii="Helvetica Neue" w:eastAsia="Helvetica Neue Light" w:hAnsi="Helvetica Neue" w:cs="Helvetica Neue Light"/>
          <w:i/>
          <w:sz w:val="22"/>
          <w:szCs w:val="22"/>
        </w:rPr>
        <w:t>need</w:t>
      </w:r>
      <w:r w:rsidRPr="005A29D5">
        <w:rPr>
          <w:rFonts w:ascii="Helvetica Neue" w:eastAsia="Helvetica Neue Light" w:hAnsi="Helvetica Neue" w:cs="Helvetica Neue Light"/>
          <w:sz w:val="22"/>
          <w:szCs w:val="22"/>
        </w:rPr>
        <w:t xml:space="preserve"> it and have the </w:t>
      </w:r>
      <w:r w:rsidRPr="005A29D5">
        <w:rPr>
          <w:rFonts w:ascii="Helvetica Neue" w:eastAsia="Helvetica Neue Light" w:hAnsi="Helvetica Neue" w:cs="Helvetica Neue Light"/>
          <w:i/>
          <w:sz w:val="22"/>
          <w:szCs w:val="22"/>
        </w:rPr>
        <w:t>right</w:t>
      </w:r>
      <w:r w:rsidRPr="005A29D5">
        <w:rPr>
          <w:rFonts w:ascii="Helvetica Neue" w:eastAsia="Helvetica Neue Light" w:hAnsi="Helvetica Neue" w:cs="Helvetica Neue Light"/>
          <w:sz w:val="22"/>
          <w:szCs w:val="22"/>
        </w:rPr>
        <w:t xml:space="preserve"> to access and use it. </w:t>
      </w:r>
    </w:p>
    <w:p w14:paraId="3DF1E2AE" w14:textId="770BA5DB"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Change your passwords regularly</w:t>
      </w:r>
      <w:r w:rsidR="00706EAC" w:rsidRPr="005A29D5">
        <w:rPr>
          <w:rFonts w:ascii="Helvetica Neue" w:eastAsia="Helvetica Neue Light" w:hAnsi="Helvetica Neue" w:cs="Helvetica Neue Light"/>
          <w:sz w:val="22"/>
          <w:szCs w:val="22"/>
        </w:rPr>
        <w:t xml:space="preserve"> and at least every 6 months</w:t>
      </w:r>
      <w:r w:rsidRPr="005A29D5">
        <w:rPr>
          <w:rFonts w:ascii="Helvetica Neue" w:eastAsia="Helvetica Neue Light" w:hAnsi="Helvetica Neue" w:cs="Helvetica Neue Light"/>
          <w:sz w:val="22"/>
          <w:szCs w:val="22"/>
        </w:rPr>
        <w:t>. Do not write them down.</w:t>
      </w:r>
    </w:p>
    <w:p w14:paraId="0391F0CD"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Be respectful of our </w:t>
      </w:r>
      <w:proofErr w:type="gramStart"/>
      <w:r w:rsidRPr="005A29D5">
        <w:rPr>
          <w:rFonts w:ascii="Helvetica Neue" w:eastAsia="Helvetica Neue Light" w:hAnsi="Helvetica Neue" w:cs="Helvetica Neue Light"/>
          <w:sz w:val="22"/>
          <w:szCs w:val="22"/>
        </w:rPr>
        <w:t>Customer’s</w:t>
      </w:r>
      <w:proofErr w:type="gramEnd"/>
      <w:r w:rsidRPr="005A29D5">
        <w:rPr>
          <w:rFonts w:ascii="Helvetica Neue" w:eastAsia="Helvetica Neue Light" w:hAnsi="Helvetica Neue" w:cs="Helvetica Neue Light"/>
          <w:sz w:val="22"/>
          <w:szCs w:val="22"/>
        </w:rPr>
        <w:t xml:space="preserve"> contact choices -- if a contact is marked as “DO NOT CONTACT” in Salesforce, please do not contact them. </w:t>
      </w:r>
    </w:p>
    <w:p w14:paraId="10CF95CF"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Encrypt Sensitive Data when necessary — for example, when saving to a flash drive or emailing it.</w:t>
      </w:r>
    </w:p>
    <w:p w14:paraId="06B2D58F"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Use secure Internet connections when accessing our organisation’s network.</w:t>
      </w:r>
    </w:p>
    <w:p w14:paraId="15B77AA3"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Lock your computer when you step away from it.</w:t>
      </w:r>
    </w:p>
    <w:p w14:paraId="3AE86EB8"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Report suspicious-looking emails. Do not reply to them or open any links or attachments.</w:t>
      </w:r>
    </w:p>
    <w:p w14:paraId="01EC68D5" w14:textId="77777777" w:rsidR="00C55B90" w:rsidRPr="005A29D5" w:rsidRDefault="00C55B90" w:rsidP="005A29D5">
      <w:pPr>
        <w:pStyle w:val="ListParagraph"/>
        <w:numPr>
          <w:ilvl w:val="0"/>
          <w:numId w:val="69"/>
        </w:numPr>
        <w:spacing w:before="120" w:after="120" w:line="276" w:lineRule="auto"/>
        <w:jc w:val="both"/>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You should not collect or use any Sensitive Data or Criminal Records Data unless this has been reviewed and approved by Taboola’s Privacy Team, at </w:t>
      </w:r>
      <w:hyperlink r:id="rId16">
        <w:r w:rsidRPr="005A29D5">
          <w:rPr>
            <w:rFonts w:ascii="Helvetica Neue" w:eastAsia="Helvetica Neue Light" w:hAnsi="Helvetica Neue" w:cs="Helvetica Neue Light"/>
            <w:color w:val="1155CC"/>
            <w:sz w:val="22"/>
            <w:szCs w:val="22"/>
            <w:u w:val="single"/>
          </w:rPr>
          <w:t>privacy@taboola.com</w:t>
        </w:r>
      </w:hyperlink>
      <w:r w:rsidRPr="005A29D5">
        <w:rPr>
          <w:rFonts w:ascii="Helvetica Neue" w:eastAsia="Helvetica Neue Light" w:hAnsi="Helvetica Neue" w:cs="Helvetica Neue Light"/>
          <w:sz w:val="22"/>
          <w:szCs w:val="22"/>
        </w:rPr>
        <w:t>.</w:t>
      </w:r>
    </w:p>
    <w:p w14:paraId="657E5AA4"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Be aware of our policies and reach out to </w:t>
      </w:r>
      <w:hyperlink r:id="rId17">
        <w:r w:rsidRPr="005A29D5">
          <w:rPr>
            <w:rFonts w:ascii="Helvetica Neue" w:eastAsia="Helvetica Neue Light" w:hAnsi="Helvetica Neue" w:cs="Helvetica Neue Light"/>
            <w:color w:val="1155CC"/>
            <w:sz w:val="22"/>
            <w:szCs w:val="22"/>
            <w:u w:val="single"/>
          </w:rPr>
          <w:t>privacy@taboola.com</w:t>
        </w:r>
      </w:hyperlink>
      <w:r w:rsidRPr="005A29D5">
        <w:rPr>
          <w:rFonts w:ascii="Helvetica Neue" w:eastAsia="Helvetica Neue Light" w:hAnsi="Helvetica Neue" w:cs="Helvetica Neue Light"/>
          <w:sz w:val="22"/>
          <w:szCs w:val="22"/>
        </w:rPr>
        <w:t xml:space="preserve"> with any questions.</w:t>
      </w:r>
    </w:p>
    <w:p w14:paraId="3B682650" w14:textId="77777777" w:rsidR="00C55B90"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Understand the different measures we have in place to protect Personal Data and know when to use them.</w:t>
      </w:r>
    </w:p>
    <w:p w14:paraId="4850E64B" w14:textId="77777777" w:rsidR="00706EAC" w:rsidRPr="005A29D5" w:rsidRDefault="00C55B90" w:rsidP="005A29D5">
      <w:pPr>
        <w:pStyle w:val="ListParagraph"/>
        <w:keepNext/>
        <w:numPr>
          <w:ilvl w:val="0"/>
          <w:numId w:val="69"/>
        </w:numPr>
        <w:pBdr>
          <w:top w:val="nil"/>
          <w:left w:val="nil"/>
          <w:bottom w:val="nil"/>
          <w:right w:val="nil"/>
          <w:between w:val="nil"/>
        </w:pBdr>
        <w:spacing w:before="120" w:after="120" w:line="276" w:lineRule="auto"/>
        <w:rPr>
          <w:rFonts w:ascii="Helvetica Neue" w:eastAsia="Helvetica Neue Light" w:hAnsi="Helvetica Neue" w:cs="Helvetica Neue Light"/>
          <w:sz w:val="22"/>
          <w:szCs w:val="22"/>
        </w:rPr>
      </w:pPr>
      <w:r w:rsidRPr="005A29D5">
        <w:rPr>
          <w:rFonts w:ascii="Helvetica Neue" w:eastAsia="Helvetica Neue Light" w:hAnsi="Helvetica Neue" w:cs="Helvetica Neue Light"/>
          <w:sz w:val="22"/>
          <w:szCs w:val="22"/>
        </w:rPr>
        <w:t xml:space="preserve">If you spot a privacy issue, report it to </w:t>
      </w:r>
      <w:hyperlink r:id="rId18">
        <w:r w:rsidRPr="005A29D5">
          <w:rPr>
            <w:rFonts w:ascii="Helvetica Neue" w:eastAsia="Helvetica Neue Light" w:hAnsi="Helvetica Neue" w:cs="Helvetica Neue Light"/>
            <w:color w:val="1155CC"/>
            <w:sz w:val="22"/>
            <w:szCs w:val="22"/>
            <w:u w:val="single"/>
          </w:rPr>
          <w:t>privacy@taboola.com</w:t>
        </w:r>
      </w:hyperlink>
      <w:r w:rsidRPr="005A29D5">
        <w:rPr>
          <w:rFonts w:ascii="Helvetica Neue" w:eastAsia="Helvetica Neue Light" w:hAnsi="Helvetica Neue" w:cs="Helvetica Neue Light"/>
          <w:sz w:val="22"/>
          <w:szCs w:val="22"/>
        </w:rPr>
        <w:t xml:space="preserve"> or </w:t>
      </w:r>
      <w:hyperlink r:id="rId19">
        <w:r w:rsidRPr="005A29D5">
          <w:rPr>
            <w:rFonts w:ascii="Helvetica Neue" w:eastAsia="Helvetica Neue Light" w:hAnsi="Helvetica Neue" w:cs="Helvetica Neue Light"/>
            <w:color w:val="1155CC"/>
            <w:sz w:val="22"/>
            <w:szCs w:val="22"/>
            <w:u w:val="single"/>
          </w:rPr>
          <w:t>IT@taboola.com</w:t>
        </w:r>
      </w:hyperlink>
      <w:r w:rsidRPr="005A29D5">
        <w:rPr>
          <w:rFonts w:ascii="Helvetica Neue" w:eastAsia="Helvetica Neue Light" w:hAnsi="Helvetica Neue" w:cs="Helvetica Neue Light"/>
          <w:sz w:val="22"/>
          <w:szCs w:val="22"/>
        </w:rPr>
        <w:t>.</w:t>
      </w:r>
    </w:p>
    <w:p w14:paraId="2ED03FC8" w14:textId="3C2DEB51" w:rsidR="00C55B90" w:rsidRPr="00706EAC" w:rsidRDefault="00C55B90" w:rsidP="001E217B">
      <w:pPr>
        <w:keepNext/>
        <w:numPr>
          <w:ilvl w:val="0"/>
          <w:numId w:val="11"/>
        </w:numPr>
        <w:pBdr>
          <w:top w:val="nil"/>
          <w:left w:val="nil"/>
          <w:bottom w:val="nil"/>
          <w:right w:val="nil"/>
          <w:between w:val="nil"/>
        </w:pBdr>
        <w:spacing w:before="120" w:after="120" w:line="264" w:lineRule="auto"/>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 xml:space="preserve">How Does Taboola Comply with Data Protection Principles in Everyday Practice? </w:t>
      </w:r>
    </w:p>
    <w:p w14:paraId="062B9641" w14:textId="3729DCAA" w:rsidR="00C55B90" w:rsidRPr="00706EAC" w:rsidRDefault="00C55B90" w:rsidP="001E217B">
      <w:pPr>
        <w:keepNext/>
        <w:spacing w:before="240" w:line="264" w:lineRule="auto"/>
        <w:rPr>
          <w:rFonts w:ascii="Helvetica Neue" w:eastAsia="Helvetica Neue Light" w:hAnsi="Helvetica Neue" w:cs="Helvetica Neue Light"/>
          <w:sz w:val="22"/>
          <w:szCs w:val="22"/>
          <w:u w:val="single"/>
        </w:rPr>
      </w:pPr>
      <w:r w:rsidRPr="00706EAC">
        <w:rPr>
          <w:rFonts w:ascii="Helvetica Neue" w:eastAsia="Helvetica Neue Light" w:hAnsi="Helvetica Neue" w:cs="Helvetica Neue Light"/>
          <w:sz w:val="22"/>
          <w:szCs w:val="22"/>
          <w:u w:val="single"/>
        </w:rPr>
        <w:t>We Ensure that We Have Lawful Grounds to Process Personal Data</w:t>
      </w:r>
    </w:p>
    <w:p w14:paraId="512FF0BD" w14:textId="42F23CA7" w:rsidR="00C55B90" w:rsidRPr="00706EAC" w:rsidRDefault="00C55B90" w:rsidP="001E217B">
      <w:pPr>
        <w:keepNext/>
        <w:numPr>
          <w:ilvl w:val="1"/>
          <w:numId w:val="11"/>
        </w:numPr>
        <w:spacing w:before="120" w:after="120" w:line="264"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We only process Personal Data for purposes permitted under applicable data protection law. Permissible purposes include:</w:t>
      </w:r>
    </w:p>
    <w:p w14:paraId="3733542F" w14:textId="1164A42F" w:rsidR="00C55B90" w:rsidRPr="00706EAC" w:rsidRDefault="00C55B90" w:rsidP="001E217B">
      <w:pPr>
        <w:numPr>
          <w:ilvl w:val="3"/>
          <w:numId w:val="11"/>
        </w:numPr>
        <w:pBdr>
          <w:top w:val="nil"/>
          <w:left w:val="nil"/>
          <w:bottom w:val="nil"/>
          <w:right w:val="nil"/>
          <w:between w:val="nil"/>
        </w:pBdr>
        <w:spacing w:before="120" w:after="120" w:line="264"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To comply with a legal obligation (for example, as an employer, we may be required to process certain information about </w:t>
      </w:r>
      <w:r w:rsidRPr="00706EAC">
        <w:rPr>
          <w:rFonts w:ascii="Helvetica Neue" w:eastAsia="Helvetica Neue Light" w:hAnsi="Helvetica Neue" w:cs="Helvetica Neue Light"/>
          <w:sz w:val="22"/>
          <w:szCs w:val="22"/>
        </w:rPr>
        <w:t xml:space="preserve">our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color w:val="000000"/>
          <w:sz w:val="22"/>
          <w:szCs w:val="22"/>
        </w:rPr>
        <w:t>s</w:t>
      </w:r>
      <w:proofErr w:type="spellEnd"/>
      <w:proofErr w:type="gramStart"/>
      <w:r w:rsidRPr="00706EAC">
        <w:rPr>
          <w:rFonts w:ascii="Helvetica Neue" w:eastAsia="Helvetica Neue Light" w:hAnsi="Helvetica Neue" w:cs="Helvetica Neue Light"/>
          <w:color w:val="000000"/>
          <w:sz w:val="22"/>
          <w:szCs w:val="22"/>
        </w:rPr>
        <w:t>);</w:t>
      </w:r>
      <w:proofErr w:type="gramEnd"/>
    </w:p>
    <w:p w14:paraId="47315A87" w14:textId="1FD297DC" w:rsidR="00C55B90" w:rsidRPr="00706EAC" w:rsidRDefault="00C55B90" w:rsidP="001E217B">
      <w:pPr>
        <w:numPr>
          <w:ilvl w:val="3"/>
          <w:numId w:val="11"/>
        </w:numPr>
        <w:pBdr>
          <w:top w:val="nil"/>
          <w:left w:val="nil"/>
          <w:bottom w:val="nil"/>
          <w:right w:val="nil"/>
          <w:between w:val="nil"/>
        </w:pBdr>
        <w:spacing w:before="120" w:after="120" w:line="264"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To protect the Data Subject</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 vital interests (for example, if there is a medical emergency</w:t>
      </w:r>
      <w:proofErr w:type="gramStart"/>
      <w:r w:rsidRPr="00706EAC">
        <w:rPr>
          <w:rFonts w:ascii="Helvetica Neue" w:eastAsia="Helvetica Neue Light" w:hAnsi="Helvetica Neue" w:cs="Helvetica Neue Light"/>
          <w:color w:val="000000"/>
          <w:sz w:val="22"/>
          <w:szCs w:val="22"/>
        </w:rPr>
        <w:t>);</w:t>
      </w:r>
      <w:proofErr w:type="gramEnd"/>
    </w:p>
    <w:p w14:paraId="4B6AC383" w14:textId="3DCE5400" w:rsidR="00C55B90" w:rsidRPr="00706EAC" w:rsidRDefault="00C55B90" w:rsidP="001E217B">
      <w:pPr>
        <w:numPr>
          <w:ilvl w:val="3"/>
          <w:numId w:val="11"/>
        </w:numPr>
        <w:pBdr>
          <w:top w:val="nil"/>
          <w:left w:val="nil"/>
          <w:bottom w:val="nil"/>
          <w:right w:val="nil"/>
          <w:between w:val="nil"/>
        </w:pBdr>
        <w:spacing w:before="120" w:after="120" w:line="264"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For performance of a contract with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or to perform steps prior to entering into a contract at the request of the data </w:t>
      </w:r>
      <w:proofErr w:type="gramStart"/>
      <w:r w:rsidRPr="00706EAC">
        <w:rPr>
          <w:rFonts w:ascii="Helvetica Neue" w:eastAsia="Helvetica Neue Light" w:hAnsi="Helvetica Neue" w:cs="Helvetica Neue Light"/>
          <w:color w:val="000000"/>
          <w:sz w:val="22"/>
          <w:szCs w:val="22"/>
        </w:rPr>
        <w:t>subject;</w:t>
      </w:r>
      <w:proofErr w:type="gramEnd"/>
      <w:r w:rsidRPr="00706EAC">
        <w:rPr>
          <w:rFonts w:ascii="Helvetica Neue" w:eastAsia="Helvetica Neue Light" w:hAnsi="Helvetica Neue" w:cs="Helvetica Neue Light"/>
          <w:color w:val="000000"/>
          <w:sz w:val="22"/>
          <w:szCs w:val="22"/>
        </w:rPr>
        <w:t xml:space="preserve"> </w:t>
      </w:r>
    </w:p>
    <w:p w14:paraId="59DB4398" w14:textId="09B9D6EF" w:rsidR="00C55B90" w:rsidRPr="00706EAC" w:rsidRDefault="00C55B90" w:rsidP="001E217B">
      <w:pPr>
        <w:numPr>
          <w:ilvl w:val="3"/>
          <w:numId w:val="11"/>
        </w:numPr>
        <w:pBdr>
          <w:top w:val="nil"/>
          <w:left w:val="nil"/>
          <w:bottom w:val="nil"/>
          <w:right w:val="nil"/>
          <w:between w:val="nil"/>
        </w:pBdr>
        <w:spacing w:before="120" w:after="120" w:line="264"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For the legitimate interests of Taboola or a third party but only if the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rights are not outweighed, for example, where the business benefit to Taboola is limited but there would be significant intrusion on the privacy of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and/or</w:t>
      </w:r>
    </w:p>
    <w:p w14:paraId="4BBCF13D" w14:textId="17B1BFF5" w:rsidR="00C55B90" w:rsidRPr="00706EAC" w:rsidRDefault="00C55B90" w:rsidP="001E217B">
      <w:pPr>
        <w:numPr>
          <w:ilvl w:val="3"/>
          <w:numId w:val="11"/>
        </w:numPr>
        <w:pBdr>
          <w:top w:val="nil"/>
          <w:left w:val="nil"/>
          <w:bottom w:val="nil"/>
          <w:right w:val="nil"/>
          <w:between w:val="nil"/>
        </w:pBdr>
        <w:spacing w:before="120" w:after="120" w:line="264"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lastRenderedPageBreak/>
        <w:t xml:space="preserve">The </w:t>
      </w:r>
      <w:r w:rsidRPr="00706EAC">
        <w:rPr>
          <w:rFonts w:ascii="Helvetica Neue" w:eastAsia="Helvetica Neue Light" w:hAnsi="Helvetica Neue" w:cs="Helvetica Neue Light"/>
          <w:sz w:val="22"/>
          <w:szCs w:val="22"/>
        </w:rPr>
        <w:t xml:space="preserve">Data Subject </w:t>
      </w:r>
      <w:r w:rsidRPr="00706EAC">
        <w:rPr>
          <w:rFonts w:ascii="Helvetica Neue" w:eastAsia="Helvetica Neue Light" w:hAnsi="Helvetica Neue" w:cs="Helvetica Neue Light"/>
          <w:color w:val="000000"/>
          <w:sz w:val="22"/>
          <w:szCs w:val="22"/>
        </w:rPr>
        <w:t xml:space="preserve">has given </w:t>
      </w:r>
      <w:r w:rsidRPr="00706EAC">
        <w:rPr>
          <w:rFonts w:ascii="Helvetica Neue" w:eastAsia="Helvetica Neue Light" w:hAnsi="Helvetica Neue" w:cs="Helvetica Neue Light"/>
          <w:sz w:val="22"/>
          <w:szCs w:val="22"/>
        </w:rPr>
        <w:t>his or her</w:t>
      </w:r>
      <w:r w:rsidRPr="00706EAC">
        <w:rPr>
          <w:rFonts w:ascii="Helvetica Neue" w:eastAsia="Helvetica Neue Light" w:hAnsi="Helvetica Neue" w:cs="Helvetica Neue Light"/>
          <w:color w:val="000000"/>
          <w:sz w:val="22"/>
          <w:szCs w:val="22"/>
        </w:rPr>
        <w:t xml:space="preserve"> consent (although this should only be sought if one or more of the other grounds above do not apply). </w:t>
      </w:r>
    </w:p>
    <w:p w14:paraId="2A7F94E4" w14:textId="3E650D93" w:rsidR="00C55B90" w:rsidRPr="00706EAC" w:rsidRDefault="00C55B90" w:rsidP="001E217B">
      <w:pPr>
        <w:numPr>
          <w:ilvl w:val="1"/>
          <w:numId w:val="11"/>
        </w:numPr>
        <w:spacing w:before="120" w:line="264"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There are additional special grounds for processing Sensitive Data and data regarding criminal records.  As noted above, you should not collect or use any Sensitive Data or Criminal Records Data unless it has been reviewed and approved by Taboola’s Privacy Team, at </w:t>
      </w:r>
      <w:hyperlink r:id="rId20">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w:t>
      </w:r>
    </w:p>
    <w:p w14:paraId="7B7FBF99" w14:textId="77777777" w:rsidR="00C55B90" w:rsidRPr="00706EAC" w:rsidRDefault="00C55B90" w:rsidP="001E217B">
      <w:pPr>
        <w:spacing w:line="264" w:lineRule="auto"/>
        <w:ind w:left="792"/>
        <w:jc w:val="both"/>
        <w:rPr>
          <w:rFonts w:ascii="Helvetica Neue" w:eastAsia="Helvetica Neue Light" w:hAnsi="Helvetica Neue" w:cs="Helvetica Neue Light"/>
          <w:sz w:val="22"/>
          <w:szCs w:val="22"/>
        </w:rPr>
      </w:pPr>
    </w:p>
    <w:p w14:paraId="6EE64970" w14:textId="5C931F81" w:rsidR="00C55B90" w:rsidRPr="00706EAC" w:rsidRDefault="00C55B90" w:rsidP="001E217B">
      <w:pPr>
        <w:keepNext/>
        <w:spacing w:after="120" w:line="264" w:lineRule="auto"/>
        <w:jc w:val="both"/>
        <w:rPr>
          <w:rFonts w:ascii="Helvetica Neue" w:eastAsia="Helvetica Neue Light" w:hAnsi="Helvetica Neue" w:cs="Helvetica Neue Light"/>
          <w:sz w:val="22"/>
          <w:szCs w:val="22"/>
          <w:u w:val="single"/>
        </w:rPr>
      </w:pPr>
      <w:r w:rsidRPr="00706EAC">
        <w:rPr>
          <w:rFonts w:ascii="Helvetica Neue" w:eastAsia="Helvetica Neue Light" w:hAnsi="Helvetica Neue" w:cs="Helvetica Neue Light"/>
          <w:sz w:val="22"/>
          <w:szCs w:val="22"/>
          <w:u w:val="single"/>
        </w:rPr>
        <w:t>Relying on Consent</w:t>
      </w:r>
    </w:p>
    <w:p w14:paraId="139C4D71" w14:textId="5C033FBF" w:rsidR="00C55B90" w:rsidRPr="00706EAC" w:rsidRDefault="00C55B90" w:rsidP="00706EAC">
      <w:pPr>
        <w:keepNext/>
        <w:spacing w:before="120" w:after="120" w:line="276" w:lineRule="auto"/>
        <w:ind w:firstLine="720"/>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Whenever relying on consent to process Personal Data, Taboola ensures that consent is:</w:t>
      </w:r>
    </w:p>
    <w:p w14:paraId="6E53B659"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Documented</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so we can demonstrate that we have obtained consent </w:t>
      </w:r>
      <w:proofErr w:type="gramStart"/>
      <w:r w:rsidRPr="00706EAC">
        <w:rPr>
          <w:rFonts w:ascii="Helvetica Neue" w:eastAsia="Helvetica Neue Light" w:hAnsi="Helvetica Neue" w:cs="Helvetica Neue Light"/>
          <w:color w:val="000000"/>
          <w:sz w:val="22"/>
          <w:szCs w:val="22"/>
        </w:rPr>
        <w:t>lawfully;</w:t>
      </w:r>
      <w:proofErr w:type="gramEnd"/>
    </w:p>
    <w:p w14:paraId="1C876D6B"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Given affirmatively (such as ticking a box or signing a document)</w:t>
      </w:r>
      <w:r w:rsidRPr="00706EAC">
        <w:rPr>
          <w:rFonts w:ascii="Helvetica Neue" w:eastAsia="Helvetica Neue Light" w:hAnsi="Helvetica Neue" w:cs="Helvetica Neue Light"/>
          <w:color w:val="000000"/>
          <w:sz w:val="22"/>
          <w:szCs w:val="22"/>
        </w:rPr>
        <w:t xml:space="preserve"> – we cannot rely on 'inaction' as a way of obtaining consent (e.g., no pre-ticked boxes</w:t>
      </w:r>
      <w:proofErr w:type="gramStart"/>
      <w:r w:rsidRPr="00706EAC">
        <w:rPr>
          <w:rFonts w:ascii="Helvetica Neue" w:eastAsia="Helvetica Neue Light" w:hAnsi="Helvetica Neue" w:cs="Helvetica Neue Light"/>
          <w:color w:val="000000"/>
          <w:sz w:val="22"/>
          <w:szCs w:val="22"/>
        </w:rPr>
        <w:t>);</w:t>
      </w:r>
      <w:proofErr w:type="gramEnd"/>
    </w:p>
    <w:p w14:paraId="127D69BB" w14:textId="77777777"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Freely given and retractable at any time</w:t>
      </w:r>
      <w:r w:rsidRPr="00706EAC">
        <w:rPr>
          <w:rFonts w:ascii="Helvetica Neue" w:eastAsia="Helvetica Neue Light" w:hAnsi="Helvetica Neue" w:cs="Helvetica Neue Light"/>
          <w:color w:val="000000"/>
          <w:sz w:val="22"/>
          <w:szCs w:val="22"/>
        </w:rPr>
        <w:t xml:space="preserve"> – it must be as easy for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ubjects to withdraw their consent as i</w:t>
      </w:r>
      <w:r w:rsidRPr="00706EAC">
        <w:rPr>
          <w:rFonts w:ascii="Helvetica Neue" w:eastAsia="Helvetica Neue Light" w:hAnsi="Helvetica Neue" w:cs="Helvetica Neue Light"/>
          <w:sz w:val="22"/>
          <w:szCs w:val="22"/>
        </w:rPr>
        <w:t xml:space="preserve">t is </w:t>
      </w:r>
      <w:r w:rsidRPr="00706EAC">
        <w:rPr>
          <w:rFonts w:ascii="Helvetica Neue" w:eastAsia="Helvetica Neue Light" w:hAnsi="Helvetica Neue" w:cs="Helvetica Neue Light"/>
          <w:color w:val="000000"/>
          <w:sz w:val="22"/>
          <w:szCs w:val="22"/>
        </w:rPr>
        <w:t>to give t</w:t>
      </w:r>
      <w:r w:rsidRPr="00706EAC">
        <w:rPr>
          <w:rFonts w:ascii="Helvetica Neue" w:eastAsia="Helvetica Neue Light" w:hAnsi="Helvetica Neue" w:cs="Helvetica Neue Light"/>
          <w:sz w:val="22"/>
          <w:szCs w:val="22"/>
        </w:rPr>
        <w:t xml:space="preserve">heir </w:t>
      </w:r>
      <w:r w:rsidRPr="00706EAC">
        <w:rPr>
          <w:rFonts w:ascii="Helvetica Neue" w:eastAsia="Helvetica Neue Light" w:hAnsi="Helvetica Neue" w:cs="Helvetica Neue Light"/>
          <w:color w:val="000000"/>
          <w:sz w:val="22"/>
          <w:szCs w:val="22"/>
        </w:rPr>
        <w:t>consent; and</w:t>
      </w:r>
    </w:p>
    <w:p w14:paraId="704DE5D3" w14:textId="77777777" w:rsidR="00C55B90" w:rsidRPr="00706EAC" w:rsidRDefault="00C55B90" w:rsidP="00706EAC">
      <w:pPr>
        <w:numPr>
          <w:ilvl w:val="3"/>
          <w:numId w:val="11"/>
        </w:numPr>
        <w:pBdr>
          <w:top w:val="nil"/>
          <w:left w:val="nil"/>
          <w:bottom w:val="nil"/>
          <w:right w:val="nil"/>
          <w:between w:val="nil"/>
        </w:pBdr>
        <w:spacing w:before="120" w:line="276" w:lineRule="auto"/>
        <w:ind w:left="1584"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Not conditioned</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for</w:t>
      </w:r>
      <w:r w:rsidRPr="00706EAC">
        <w:rPr>
          <w:rFonts w:ascii="Helvetica Neue" w:eastAsia="Helvetica Neue Light" w:hAnsi="Helvetica Neue" w:cs="Helvetica Neue Light"/>
          <w:color w:val="000000"/>
          <w:sz w:val="22"/>
          <w:szCs w:val="22"/>
        </w:rPr>
        <w:t xml:space="preserve"> example, not give</w:t>
      </w:r>
      <w:r w:rsidRPr="00706EAC">
        <w:rPr>
          <w:rFonts w:ascii="Helvetica Neue" w:eastAsia="Helvetica Neue Light" w:hAnsi="Helvetica Neue" w:cs="Helvetica Neue Light"/>
          <w:sz w:val="22"/>
          <w:szCs w:val="22"/>
        </w:rPr>
        <w:t xml:space="preserve">n on the </w:t>
      </w:r>
      <w:r w:rsidRPr="00706EAC">
        <w:rPr>
          <w:rFonts w:ascii="Helvetica Neue" w:eastAsia="Helvetica Neue Light" w:hAnsi="Helvetica Neue" w:cs="Helvetica Neue Light"/>
          <w:color w:val="000000"/>
          <w:sz w:val="22"/>
          <w:szCs w:val="22"/>
        </w:rPr>
        <w:t xml:space="preserve">condition </w:t>
      </w:r>
      <w:r w:rsidRPr="00706EAC">
        <w:rPr>
          <w:rFonts w:ascii="Helvetica Neue" w:eastAsia="Helvetica Neue Light" w:hAnsi="Helvetica Neue" w:cs="Helvetica Neue Light"/>
          <w:sz w:val="22"/>
          <w:szCs w:val="22"/>
        </w:rPr>
        <w:t xml:space="preserve">that other actions are taken, accepted, or exchanged. </w:t>
      </w:r>
    </w:p>
    <w:p w14:paraId="7776C703" w14:textId="77777777" w:rsidR="00C55B90" w:rsidRPr="00706EAC" w:rsidRDefault="00C55B90" w:rsidP="00706EAC">
      <w:pPr>
        <w:pBdr>
          <w:top w:val="nil"/>
          <w:left w:val="nil"/>
          <w:bottom w:val="nil"/>
          <w:right w:val="nil"/>
          <w:between w:val="nil"/>
        </w:pBdr>
        <w:spacing w:before="120" w:line="276" w:lineRule="auto"/>
        <w:ind w:left="1584"/>
        <w:jc w:val="both"/>
        <w:rPr>
          <w:rFonts w:ascii="Helvetica Neue" w:eastAsia="Helvetica Neue Light" w:hAnsi="Helvetica Neue" w:cs="Helvetica Neue Light"/>
          <w:color w:val="000000"/>
          <w:sz w:val="22"/>
          <w:szCs w:val="22"/>
        </w:rPr>
      </w:pPr>
    </w:p>
    <w:p w14:paraId="22BDA591" w14:textId="77777777" w:rsidR="00C55B90" w:rsidRPr="00706EAC" w:rsidRDefault="00C55B90" w:rsidP="00706EAC">
      <w:pPr>
        <w:keepNext/>
        <w:spacing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u w:val="single"/>
        </w:rPr>
        <w:t>Transparency, Purpose Limitation and Minimisation</w:t>
      </w:r>
    </w:p>
    <w:p w14:paraId="60857FAB" w14:textId="42AB6F1C" w:rsidR="00C55B90" w:rsidRPr="00706EAC" w:rsidRDefault="00C55B90" w:rsidP="00706EAC">
      <w:pPr>
        <w:keepNext/>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You, as a </w:t>
      </w:r>
      <w:proofErr w:type="spellStart"/>
      <w:r w:rsidRPr="00706EAC">
        <w:rPr>
          <w:rFonts w:ascii="Helvetica Neue" w:eastAsia="Helvetica Neue Light" w:hAnsi="Helvetica Neue" w:cs="Helvetica Neue Light"/>
          <w:sz w:val="22"/>
          <w:szCs w:val="22"/>
        </w:rPr>
        <w:t>Taboola</w:t>
      </w:r>
      <w:r w:rsidR="0093664E" w:rsidRPr="00706EAC">
        <w:rPr>
          <w:rFonts w:ascii="Helvetica Neue" w:eastAsia="Helvetica Neue Light" w:hAnsi="Helvetica Neue" w:cs="Helvetica Neue Light"/>
          <w:sz w:val="22"/>
          <w:szCs w:val="22"/>
        </w:rPr>
        <w:t>r</w:t>
      </w:r>
      <w:proofErr w:type="spellEnd"/>
      <w:r w:rsidRPr="00706EAC">
        <w:rPr>
          <w:rFonts w:ascii="Helvetica Neue" w:eastAsia="Helvetica Neue Light" w:hAnsi="Helvetica Neue" w:cs="Helvetica Neue Light"/>
          <w:sz w:val="22"/>
          <w:szCs w:val="22"/>
        </w:rPr>
        <w:t>, should decide what Personal Data is necessary for the intended purpose (i.e. to provide the required business services) and collect only the minimal Personal Data necessary for that purpose.</w:t>
      </w:r>
    </w:p>
    <w:p w14:paraId="7C7FB4B6" w14:textId="268E4F52" w:rsidR="00C55B90" w:rsidRPr="00706EAC" w:rsidRDefault="00C55B90"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Because Personal Data may only be collected for a specific purpose, the Personal Data should only be retained for the time necessary to complete the purpose.  Our Privacy Notices (internal and external) set forth the </w:t>
      </w:r>
      <w:proofErr w:type="gramStart"/>
      <w:r w:rsidRPr="00706EAC">
        <w:rPr>
          <w:rFonts w:ascii="Helvetica Neue" w:eastAsia="Helvetica Neue Light" w:hAnsi="Helvetica Neue" w:cs="Helvetica Neue Light"/>
          <w:sz w:val="22"/>
          <w:szCs w:val="22"/>
        </w:rPr>
        <w:t>time period</w:t>
      </w:r>
      <w:proofErr w:type="gramEnd"/>
      <w:r w:rsidRPr="00706EAC">
        <w:rPr>
          <w:rFonts w:ascii="Helvetica Neue" w:eastAsia="Helvetica Neue Light" w:hAnsi="Helvetica Neue" w:cs="Helvetica Neue Light"/>
          <w:sz w:val="22"/>
          <w:szCs w:val="22"/>
        </w:rPr>
        <w:t xml:space="preserve"> for which we generally retain Personal Data.  Our computer and IT systems are already structured to comply with these timeframes</w:t>
      </w:r>
      <w:r w:rsidR="00706EAC">
        <w:rPr>
          <w:rFonts w:ascii="Helvetica Neue" w:eastAsia="Helvetica Neue Light" w:hAnsi="Helvetica Neue" w:cs="Helvetica Neue Light"/>
          <w:sz w:val="22"/>
          <w:szCs w:val="22"/>
        </w:rPr>
        <w:t xml:space="preserve"> for User personal data</w:t>
      </w:r>
      <w:r w:rsidRPr="00706EAC">
        <w:rPr>
          <w:rFonts w:ascii="Helvetica Neue" w:eastAsia="Helvetica Neue Light" w:hAnsi="Helvetica Neue" w:cs="Helvetica Neue Light"/>
          <w:sz w:val="22"/>
          <w:szCs w:val="22"/>
        </w:rPr>
        <w:t xml:space="preserve">, so you should not tamper with these settings to keep the Personal Data for any longer. </w:t>
      </w:r>
      <w:r w:rsidR="00706EAC" w:rsidRPr="00706EAC">
        <w:rPr>
          <w:rFonts w:ascii="Helvetica Neue" w:eastAsia="Helvetica Neue Light" w:hAnsi="Helvetica Neue" w:cs="Helvetica Neue Light"/>
          <w:sz w:val="22"/>
          <w:szCs w:val="22"/>
        </w:rPr>
        <w:t xml:space="preserve">For the retention period of personal data of other data subject categories, please contact </w:t>
      </w:r>
      <w:r w:rsidR="00706EAC" w:rsidRPr="00D31F95">
        <w:rPr>
          <w:rFonts w:ascii="Helvetica Neue" w:eastAsia="Helvetica Neue Light" w:hAnsi="Helvetica Neue" w:cs="Helvetica Neue Light"/>
          <w:sz w:val="22"/>
          <w:szCs w:val="22"/>
        </w:rPr>
        <w:t xml:space="preserve">Taboola’s Privacy Team, at </w:t>
      </w:r>
      <w:hyperlink r:id="rId21">
        <w:r w:rsidR="00706EAC" w:rsidRPr="00D31F95">
          <w:rPr>
            <w:rFonts w:ascii="Helvetica Neue" w:eastAsia="Helvetica Neue Light" w:hAnsi="Helvetica Neue" w:cs="Helvetica Neue Light"/>
            <w:color w:val="1155CC"/>
            <w:sz w:val="22"/>
            <w:szCs w:val="22"/>
            <w:u w:val="single"/>
          </w:rPr>
          <w:t>privacy@taboola.com</w:t>
        </w:r>
      </w:hyperlink>
      <w:r w:rsidR="00706EAC" w:rsidRPr="00D31F95">
        <w:rPr>
          <w:rFonts w:ascii="Helvetica Neue" w:eastAsia="Helvetica Neue Light" w:hAnsi="Helvetica Neue" w:cs="Helvetica Neue Light"/>
          <w:sz w:val="22"/>
          <w:szCs w:val="22"/>
        </w:rPr>
        <w:t>.</w:t>
      </w:r>
      <w:r w:rsidR="00706EAC" w:rsidRPr="00D31F95">
        <w:rPr>
          <w:rFonts w:ascii="Helvetica Neue" w:hAnsi="Helvetica Neue"/>
          <w:sz w:val="22"/>
          <w:szCs w:val="22"/>
        </w:rPr>
        <w:t xml:space="preserve"> </w:t>
      </w:r>
    </w:p>
    <w:p w14:paraId="4A44920B" w14:textId="679D61FF" w:rsidR="00C55B90" w:rsidRPr="00706EAC" w:rsidRDefault="00C55B90"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If you need to use Personal Data that Taboola has provided you</w:t>
      </w:r>
      <w:r w:rsidR="001F0F91">
        <w:rPr>
          <w:rFonts w:ascii="Helvetica Neue" w:eastAsia="Helvetica Neue Light" w:hAnsi="Helvetica Neue" w:cs="Helvetica Neue Light"/>
          <w:sz w:val="22"/>
          <w:szCs w:val="22"/>
        </w:rPr>
        <w:t xml:space="preserve"> with</w:t>
      </w:r>
      <w:r w:rsidRPr="00706EAC">
        <w:rPr>
          <w:rFonts w:ascii="Helvetica Neue" w:eastAsia="Helvetica Neue Light" w:hAnsi="Helvetica Neue" w:cs="Helvetica Neue Light"/>
          <w:sz w:val="22"/>
          <w:szCs w:val="22"/>
        </w:rPr>
        <w:t xml:space="preserve"> access to for any purpose other than </w:t>
      </w:r>
      <w:r w:rsidR="001E217B">
        <w:rPr>
          <w:rFonts w:ascii="Helvetica Neue" w:eastAsia="Helvetica Neue Light" w:hAnsi="Helvetica Neue" w:cs="Helvetica Neue Light"/>
          <w:sz w:val="22"/>
          <w:szCs w:val="22"/>
        </w:rPr>
        <w:t xml:space="preserve">approved </w:t>
      </w:r>
      <w:r w:rsidRPr="00706EAC">
        <w:rPr>
          <w:rFonts w:ascii="Helvetica Neue" w:eastAsia="Helvetica Neue Light" w:hAnsi="Helvetica Neue" w:cs="Helvetica Neue Light"/>
          <w:sz w:val="22"/>
          <w:szCs w:val="22"/>
        </w:rPr>
        <w:t xml:space="preserve">legitimate business purposes, this must be reviewed and approved by Taboola’s Privacy Team, at </w:t>
      </w:r>
      <w:hyperlink r:id="rId22">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w:t>
      </w:r>
      <w:r w:rsidR="00706EAC" w:rsidRPr="00706EAC">
        <w:rPr>
          <w:rFonts w:ascii="Helvetica Neue" w:hAnsi="Helvetica Neue"/>
          <w:sz w:val="22"/>
          <w:szCs w:val="22"/>
        </w:rPr>
        <w:t xml:space="preserve"> </w:t>
      </w:r>
    </w:p>
    <w:p w14:paraId="43A38770" w14:textId="77777777" w:rsidR="00C55B90" w:rsidRPr="00706EAC" w:rsidRDefault="00C55B90" w:rsidP="00706EAC">
      <w:pPr>
        <w:spacing w:line="276" w:lineRule="auto"/>
        <w:ind w:left="792"/>
        <w:jc w:val="both"/>
        <w:rPr>
          <w:rFonts w:ascii="Helvetica Neue" w:eastAsia="Helvetica Neue Light" w:hAnsi="Helvetica Neue" w:cs="Helvetica Neue Light"/>
          <w:sz w:val="22"/>
          <w:szCs w:val="22"/>
        </w:rPr>
      </w:pPr>
    </w:p>
    <w:p w14:paraId="738FAC8D" w14:textId="77777777" w:rsidR="00C55B90" w:rsidRPr="00706EAC" w:rsidRDefault="00C55B90" w:rsidP="00706EAC">
      <w:pPr>
        <w:keepNext/>
        <w:spacing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u w:val="single"/>
        </w:rPr>
        <w:t>Accuracy</w:t>
      </w:r>
    </w:p>
    <w:p w14:paraId="69DB8765" w14:textId="77777777" w:rsidR="00C55B90" w:rsidRPr="00706EAC" w:rsidRDefault="00C55B90" w:rsidP="00706EAC">
      <w:pPr>
        <w:keepNext/>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We must keep Personal Data accurate. This will mean, in each relevant context, that we must consider how we will regularly update information. If you get any such request from a client or partner, please direct this request to Taboola’s Privacy Team, at </w:t>
      </w:r>
      <w:hyperlink r:id="rId23">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w:t>
      </w:r>
    </w:p>
    <w:p w14:paraId="25E6165E" w14:textId="77777777" w:rsidR="00C55B90" w:rsidRPr="00706EAC" w:rsidRDefault="00C55B90" w:rsidP="00706EAC">
      <w:pPr>
        <w:spacing w:line="276" w:lineRule="auto"/>
        <w:ind w:left="792"/>
        <w:jc w:val="both"/>
        <w:rPr>
          <w:rFonts w:ascii="Helvetica Neue" w:eastAsia="Helvetica Neue Light" w:hAnsi="Helvetica Neue" w:cs="Helvetica Neue Light"/>
          <w:sz w:val="22"/>
          <w:szCs w:val="22"/>
        </w:rPr>
      </w:pPr>
    </w:p>
    <w:p w14:paraId="06F4E47A" w14:textId="23B79A66" w:rsidR="00C55B90" w:rsidRPr="00706EAC" w:rsidRDefault="00C55B90" w:rsidP="00706EAC">
      <w:pPr>
        <w:keepNext/>
        <w:spacing w:line="276" w:lineRule="auto"/>
        <w:rPr>
          <w:rFonts w:ascii="Helvetica Neue" w:eastAsia="Helvetica Neue Light" w:hAnsi="Helvetica Neue" w:cs="Helvetica Neue Light"/>
          <w:sz w:val="22"/>
          <w:szCs w:val="22"/>
          <w:u w:val="single"/>
        </w:rPr>
      </w:pPr>
      <w:r w:rsidRPr="00706EAC">
        <w:rPr>
          <w:rFonts w:ascii="Helvetica Neue" w:eastAsia="Helvetica Neue Light" w:hAnsi="Helvetica Neue" w:cs="Helvetica Neue Light"/>
          <w:sz w:val="22"/>
          <w:szCs w:val="22"/>
          <w:u w:val="single"/>
        </w:rPr>
        <w:lastRenderedPageBreak/>
        <w:t>Data Subject Rights</w:t>
      </w:r>
    </w:p>
    <w:p w14:paraId="7A7E5FF7" w14:textId="01CC4E44" w:rsidR="00706EAC" w:rsidRPr="00706EAC" w:rsidRDefault="00706EAC"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Taboola is required to immediately respond to any “Data Subject Access Requests” that we receive.  So if you receive an inquiry from former employee, employee, customer, partner, or third party (</w:t>
      </w:r>
      <w:proofErr w:type="spellStart"/>
      <w:r w:rsidRPr="00706EAC">
        <w:rPr>
          <w:rFonts w:ascii="Helvetica Neue" w:eastAsia="Helvetica Neue Light" w:hAnsi="Helvetica Neue" w:cs="Helvetica Neue Light"/>
          <w:sz w:val="22"/>
          <w:szCs w:val="22"/>
        </w:rPr>
        <w:t>i</w:t>
      </w:r>
      <w:proofErr w:type="spellEnd"/>
      <w:r w:rsidRPr="00706EAC">
        <w:rPr>
          <w:rFonts w:ascii="Helvetica Neue" w:eastAsia="Helvetica Neue Light" w:hAnsi="Helvetica Neue" w:cs="Helvetica Neue Light"/>
          <w:sz w:val="22"/>
          <w:szCs w:val="22"/>
        </w:rPr>
        <w:t xml:space="preserve">) asking what information or Personal Data Taboola holds about that individual, (ii) requesting that we update, restrict, delete, or correct that individual’s contact information or Personal Data, or (iii) if you receive complaints from individuals about Taboola’s processing of their Personal Data, please acknowledge receipt letting the individual know that you are passing their request to our privacy team and direct this </w:t>
      </w:r>
      <w:r w:rsidRPr="00706EAC">
        <w:rPr>
          <w:rFonts w:ascii="Helvetica Neue" w:eastAsia="Helvetica Neue Light" w:hAnsi="Helvetica Neue" w:cs="Helvetica Neue Light"/>
          <w:b/>
          <w:bCs/>
          <w:sz w:val="22"/>
          <w:szCs w:val="22"/>
        </w:rPr>
        <w:t>immediately</w:t>
      </w:r>
      <w:r w:rsidRPr="00706EAC">
        <w:rPr>
          <w:rFonts w:ascii="Helvetica Neue" w:eastAsia="Helvetica Neue Light" w:hAnsi="Helvetica Neue" w:cs="Helvetica Neue Light"/>
          <w:sz w:val="22"/>
          <w:szCs w:val="22"/>
        </w:rPr>
        <w:t xml:space="preserve"> to Taboola’s Privacy Team, at </w:t>
      </w:r>
      <w:hyperlink r:id="rId24">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Please remember that a data access request does not have to be official or mention data protection law to qualify as a valid request. If you are ever unsure, it is best to check with our Privacy Team. </w:t>
      </w:r>
    </w:p>
    <w:p w14:paraId="71EBB17C" w14:textId="154F38EE" w:rsidR="00706EAC" w:rsidRPr="00706EAC" w:rsidRDefault="00706EAC"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Data Subjects in the EEA and PRC are entitled to exercise certain rights with respect to their own Personal Data. These rights are explained in </w:t>
      </w:r>
      <w:hyperlink w:anchor="bookmark=id.1y810tw">
        <w:r w:rsidRPr="00706EAC">
          <w:rPr>
            <w:rFonts w:ascii="Helvetica Neue" w:eastAsia="Helvetica Neue Light" w:hAnsi="Helvetica Neue" w:cs="Helvetica Neue Light"/>
            <w:color w:val="0000FF"/>
            <w:sz w:val="22"/>
            <w:szCs w:val="22"/>
            <w:u w:val="single"/>
          </w:rPr>
          <w:t>Taboola’s EEA Data Subject Rights Handling Policy</w:t>
        </w:r>
      </w:hyperlink>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themeColor="text1"/>
          <w:sz w:val="22"/>
          <w:szCs w:val="22"/>
        </w:rPr>
        <w:t xml:space="preserve">and </w:t>
      </w:r>
      <w:hyperlink w:anchor="_PRC_Data_Subject" w:history="1">
        <w:r w:rsidRPr="00706EAC">
          <w:rPr>
            <w:rStyle w:val="Hyperlink"/>
            <w:rFonts w:ascii="Helvetica Neue" w:eastAsia="Helvetica Neue Light" w:hAnsi="Helvetica Neue"/>
            <w:sz w:val="22"/>
            <w:szCs w:val="22"/>
          </w:rPr>
          <w:t>Taboola’s PRC Data Subject Rights Handling Policy</w:t>
        </w:r>
      </w:hyperlink>
      <w:r w:rsidRPr="00706EAC">
        <w:rPr>
          <w:rFonts w:ascii="Helvetica Neue" w:eastAsia="Helvetica Neue Light" w:hAnsi="Helvetica Neue" w:cs="Helvetica Neue Light"/>
          <w:sz w:val="22"/>
          <w:szCs w:val="22"/>
        </w:rPr>
        <w:t xml:space="preserve">. </w:t>
      </w:r>
    </w:p>
    <w:p w14:paraId="338EBFF1" w14:textId="77777777" w:rsidR="00C55B90" w:rsidRPr="00706EAC" w:rsidRDefault="00C55B90" w:rsidP="00706EAC">
      <w:pPr>
        <w:spacing w:line="276" w:lineRule="auto"/>
        <w:ind w:left="792"/>
        <w:jc w:val="both"/>
        <w:rPr>
          <w:rFonts w:ascii="Helvetica Neue" w:eastAsia="Helvetica Neue Light" w:hAnsi="Helvetica Neue" w:cs="Helvetica Neue Light"/>
          <w:sz w:val="22"/>
          <w:szCs w:val="22"/>
        </w:rPr>
      </w:pPr>
    </w:p>
    <w:p w14:paraId="06664D35" w14:textId="77777777" w:rsidR="00C55B90" w:rsidRPr="00706EAC" w:rsidRDefault="00C55B90" w:rsidP="00706EAC">
      <w:pPr>
        <w:keepNext/>
        <w:spacing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u w:val="single"/>
        </w:rPr>
        <w:t>Security</w:t>
      </w:r>
    </w:p>
    <w:p w14:paraId="1DAC96C4" w14:textId="1DA0AD7D" w:rsidR="00C55B90" w:rsidRPr="00706EAC" w:rsidRDefault="00C55B90" w:rsidP="00706EAC">
      <w:pPr>
        <w:keepNext/>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Taboola must keep Personal Data secure and protect it from any unauthorised access, accidental loss, damage, or destruction. You should ensure that you are familiar with, and that you follow, our security policies and procedures that are designed to protect our IT systems, our premises, and the data stored within them (including both confidential information and Personal Data). You must also follow the practical steps set forth </w:t>
      </w:r>
      <w:hyperlink w:anchor="bookmark=id.tyjcwt">
        <w:r w:rsidRPr="00706EAC">
          <w:rPr>
            <w:rFonts w:ascii="Helvetica Neue" w:eastAsia="Helvetica Neue Light" w:hAnsi="Helvetica Neue" w:cs="Helvetica Neue Light"/>
            <w:color w:val="0000FF"/>
            <w:sz w:val="22"/>
            <w:szCs w:val="22"/>
            <w:u w:val="single"/>
          </w:rPr>
          <w:t xml:space="preserve">above in Section </w:t>
        </w:r>
        <w:r w:rsidR="000A6019">
          <w:rPr>
            <w:rFonts w:ascii="Helvetica Neue" w:eastAsia="Helvetica Neue Light" w:hAnsi="Helvetica Neue" w:cs="Helvetica Neue Light"/>
            <w:color w:val="0000FF"/>
            <w:sz w:val="22"/>
            <w:szCs w:val="22"/>
            <w:u w:val="single"/>
          </w:rPr>
          <w:t>4</w:t>
        </w:r>
      </w:hyperlink>
      <w:r w:rsidRPr="00706EAC">
        <w:rPr>
          <w:rFonts w:ascii="Helvetica Neue" w:eastAsia="Helvetica Neue Light" w:hAnsi="Helvetica Neue" w:cs="Helvetica Neue Light"/>
          <w:sz w:val="22"/>
          <w:szCs w:val="22"/>
        </w:rPr>
        <w:t xml:space="preserve">. </w:t>
      </w:r>
    </w:p>
    <w:p w14:paraId="01208CA3" w14:textId="77777777" w:rsidR="00C55B90" w:rsidRPr="00706EAC" w:rsidRDefault="00C55B90" w:rsidP="00706EAC">
      <w:pPr>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When Taboola collects Personal Data for a particular purpose, we must always consider whether we could achieve the same purpose with anonymised data. If that is not possible, we should strive to encrypt or pseudonymize the Personal Data (for example, by masking, hashing, or otherwise concealing the data). The more confidential the information, the higher our security standards will need to be to protect it.  Please consult with Taboola’s Privacy Team, at </w:t>
      </w:r>
      <w:hyperlink r:id="rId25">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if you have questions about whether certain Personal Data needs to be encrypted or pseudonymised. </w:t>
      </w:r>
    </w:p>
    <w:p w14:paraId="6005359A" w14:textId="650F01BB" w:rsidR="00706EAC" w:rsidRPr="00706EAC" w:rsidRDefault="00706EAC" w:rsidP="00706EAC">
      <w:pPr>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If you suspect any Security Incident, please </w:t>
      </w:r>
      <w:r w:rsidR="002346BC">
        <w:rPr>
          <w:rFonts w:ascii="Helvetica Neue" w:eastAsia="Helvetica Neue Light" w:hAnsi="Helvetica Neue" w:cs="Helvetica Neue Light"/>
          <w:sz w:val="22"/>
          <w:szCs w:val="22"/>
        </w:rPr>
        <w:t xml:space="preserve">contact the Privacy Team at </w:t>
      </w:r>
      <w:hyperlink r:id="rId26" w:history="1">
        <w:r w:rsidR="002346BC" w:rsidRPr="00CA4DA7">
          <w:rPr>
            <w:rStyle w:val="Hyperlink"/>
            <w:rFonts w:ascii="Helvetica Neue" w:eastAsia="Helvetica Neue Light" w:hAnsi="Helvetica Neue" w:cs="Helvetica Neue Light"/>
            <w:sz w:val="22"/>
            <w:szCs w:val="22"/>
          </w:rPr>
          <w:t>privacy@taboola.com</w:t>
        </w:r>
      </w:hyperlink>
      <w:r w:rsidR="002346BC">
        <w:rPr>
          <w:rFonts w:ascii="Helvetica Neue" w:eastAsia="Helvetica Neue Light" w:hAnsi="Helvetica Neue" w:cs="Helvetica Neue Light"/>
          <w:sz w:val="22"/>
          <w:szCs w:val="22"/>
        </w:rPr>
        <w:t xml:space="preserve"> and the Security Team</w:t>
      </w:r>
      <w:r w:rsidR="00B439F8">
        <w:rPr>
          <w:rFonts w:ascii="Helvetica Neue" w:eastAsia="Helvetica Neue Light" w:hAnsi="Helvetica Neue" w:cs="Helvetica Neue Light"/>
          <w:sz w:val="22"/>
          <w:szCs w:val="22"/>
        </w:rPr>
        <w:t xml:space="preserve"> at security@taboola.com</w:t>
      </w:r>
      <w:r w:rsidRPr="00706EAC">
        <w:rPr>
          <w:rFonts w:ascii="Helvetica Neue" w:eastAsia="Helvetica Neue Light" w:hAnsi="Helvetica Neue" w:cs="Helvetica Neue Light"/>
          <w:sz w:val="22"/>
          <w:szCs w:val="22"/>
        </w:rPr>
        <w:t>.</w:t>
      </w:r>
    </w:p>
    <w:p w14:paraId="686F7163" w14:textId="762DEFE4" w:rsidR="00706EAC" w:rsidRPr="003C51E2" w:rsidRDefault="00706EAC" w:rsidP="003C51E2">
      <w:pPr>
        <w:keepNext/>
        <w:spacing w:line="276" w:lineRule="auto"/>
        <w:rPr>
          <w:rFonts w:ascii="Helvetica Neue" w:eastAsia="Helvetica Neue Light" w:hAnsi="Helvetica Neue" w:cs="Helvetica Neue Light"/>
          <w:sz w:val="22"/>
          <w:szCs w:val="22"/>
          <w:u w:val="single"/>
        </w:rPr>
      </w:pPr>
      <w:r w:rsidRPr="003C51E2">
        <w:rPr>
          <w:rFonts w:ascii="Helvetica Neue" w:eastAsia="Helvetica Neue Light" w:hAnsi="Helvetica Neue" w:cs="Helvetica Neue Light"/>
          <w:sz w:val="22"/>
          <w:szCs w:val="22"/>
          <w:u w:val="single"/>
        </w:rPr>
        <w:t>Data Sharing</w:t>
      </w:r>
    </w:p>
    <w:p w14:paraId="58BFFBDD" w14:textId="77777777" w:rsidR="00C55B90" w:rsidRPr="00706EAC" w:rsidRDefault="00C55B90" w:rsidP="00706EAC">
      <w:pPr>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Personal Data should not be shared with anyone or any organisation outside of the Taboola Corporate Group (including to our service providers) unless (</w:t>
      </w:r>
      <w:proofErr w:type="spellStart"/>
      <w:r w:rsidRPr="00706EAC">
        <w:rPr>
          <w:rFonts w:ascii="Helvetica Neue" w:eastAsia="Helvetica Neue Light" w:hAnsi="Helvetica Neue" w:cs="Helvetica Neue Light"/>
          <w:sz w:val="22"/>
          <w:szCs w:val="22"/>
        </w:rPr>
        <w:t>i</w:t>
      </w:r>
      <w:proofErr w:type="spellEnd"/>
      <w:r w:rsidRPr="00706EAC">
        <w:rPr>
          <w:rFonts w:ascii="Helvetica Neue" w:eastAsia="Helvetica Neue Light" w:hAnsi="Helvetica Neue" w:cs="Helvetica Neue Light"/>
          <w:sz w:val="22"/>
          <w:szCs w:val="22"/>
        </w:rPr>
        <w:t>) appropriate contractual arrangements have been signed (including our standard non-disclosure and data processing agreement), or (ii) the disclosure is otherwise permitted under data protection law.  Please consult with Taboola’s Legal team (</w:t>
      </w:r>
      <w:hyperlink r:id="rId27">
        <w:r w:rsidRPr="00706EAC">
          <w:rPr>
            <w:rFonts w:ascii="Helvetica Neue" w:eastAsia="Helvetica Neue Light" w:hAnsi="Helvetica Neue" w:cs="Helvetica Neue Light"/>
            <w:color w:val="1155CC"/>
            <w:sz w:val="22"/>
            <w:szCs w:val="22"/>
            <w:u w:val="single"/>
          </w:rPr>
          <w:t>legal@taboola.com</w:t>
        </w:r>
      </w:hyperlink>
      <w:r w:rsidRPr="00706EAC">
        <w:rPr>
          <w:rFonts w:ascii="Helvetica Neue" w:eastAsia="Helvetica Neue Light" w:hAnsi="Helvetica Neue" w:cs="Helvetica Neue Light"/>
          <w:sz w:val="22"/>
          <w:szCs w:val="22"/>
        </w:rPr>
        <w:t xml:space="preserve">) prior to sharing any Personal Data with any third party. </w:t>
      </w:r>
    </w:p>
    <w:p w14:paraId="582E4565" w14:textId="77777777" w:rsidR="00C55B90" w:rsidRPr="00706EAC" w:rsidRDefault="00C55B90"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Before authorizing any </w:t>
      </w:r>
      <w:proofErr w:type="gramStart"/>
      <w:r w:rsidRPr="00706EAC">
        <w:rPr>
          <w:rFonts w:ascii="Helvetica Neue" w:eastAsia="Helvetica Neue Light" w:hAnsi="Helvetica Neue" w:cs="Helvetica Neue Light"/>
          <w:sz w:val="22"/>
          <w:szCs w:val="22"/>
        </w:rPr>
        <w:t>third party</w:t>
      </w:r>
      <w:proofErr w:type="gramEnd"/>
      <w:r w:rsidRPr="00706EAC">
        <w:rPr>
          <w:rFonts w:ascii="Helvetica Neue" w:eastAsia="Helvetica Neue Light" w:hAnsi="Helvetica Neue" w:cs="Helvetica Neue Light"/>
          <w:sz w:val="22"/>
          <w:szCs w:val="22"/>
        </w:rPr>
        <w:t xml:space="preserve"> providers to hold or have access to Personal Data on our behalf, Taboola must first carry out due diligence to verify that the third party meets </w:t>
      </w:r>
      <w:r w:rsidRPr="00706EAC">
        <w:rPr>
          <w:rFonts w:ascii="Helvetica Neue" w:eastAsia="Helvetica Neue Light" w:hAnsi="Helvetica Neue" w:cs="Helvetica Neue Light"/>
          <w:sz w:val="22"/>
          <w:szCs w:val="22"/>
        </w:rPr>
        <w:lastRenderedPageBreak/>
        <w:t xml:space="preserve">our data protection standards for Personal Data and is compliant with the GDPR’s requirements.  Please refer requests for due diligence assistance to Taboola’s IT Team, at </w:t>
      </w:r>
      <w:hyperlink r:id="rId28">
        <w:r w:rsidRPr="00706EAC">
          <w:rPr>
            <w:rFonts w:ascii="Helvetica Neue" w:eastAsia="Helvetica Neue Light" w:hAnsi="Helvetica Neue" w:cs="Helvetica Neue Light"/>
            <w:color w:val="1155CC"/>
            <w:sz w:val="22"/>
            <w:szCs w:val="22"/>
            <w:u w:val="single"/>
          </w:rPr>
          <w:t>IT@taboola.com</w:t>
        </w:r>
      </w:hyperlink>
      <w:r w:rsidRPr="00706EAC">
        <w:rPr>
          <w:rFonts w:ascii="Helvetica Neue" w:eastAsia="Helvetica Neue Light" w:hAnsi="Helvetica Neue" w:cs="Helvetica Neue Light"/>
          <w:sz w:val="22"/>
          <w:szCs w:val="22"/>
        </w:rPr>
        <w:t xml:space="preserve">.  </w:t>
      </w:r>
    </w:p>
    <w:p w14:paraId="02291F84" w14:textId="77777777" w:rsidR="00C55B90" w:rsidRPr="00706EAC" w:rsidRDefault="00C55B90" w:rsidP="00706EAC">
      <w:pPr>
        <w:spacing w:line="276" w:lineRule="auto"/>
        <w:ind w:left="792"/>
        <w:jc w:val="both"/>
        <w:rPr>
          <w:rFonts w:ascii="Helvetica Neue" w:eastAsia="Helvetica Neue Light" w:hAnsi="Helvetica Neue" w:cs="Helvetica Neue Light"/>
          <w:sz w:val="22"/>
          <w:szCs w:val="22"/>
        </w:rPr>
      </w:pPr>
    </w:p>
    <w:p w14:paraId="7EAACD09" w14:textId="77777777" w:rsidR="00C55B90" w:rsidRPr="00706EAC" w:rsidRDefault="00C55B90" w:rsidP="00706EAC">
      <w:pPr>
        <w:keepNext/>
        <w:spacing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u w:val="single"/>
        </w:rPr>
        <w:t>Data Transfers</w:t>
      </w:r>
    </w:p>
    <w:p w14:paraId="7988DA6A" w14:textId="77777777" w:rsidR="00C55B90" w:rsidRPr="00706EAC" w:rsidRDefault="00C55B90" w:rsidP="00706EAC">
      <w:pPr>
        <w:keepNext/>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Personal Data cannot be transferred outside of the EEA, unless the transfer is:</w:t>
      </w:r>
    </w:p>
    <w:p w14:paraId="123006ED" w14:textId="06A86591"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To a country approved by the European Commission as having adequate data protection laws to protect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(there are only a handful of these);</w:t>
      </w:r>
      <w:r w:rsidR="00706EAC" w:rsidRPr="00706EAC">
        <w:rPr>
          <w:rFonts w:ascii="Helvetica Neue" w:eastAsia="Helvetica Neue Light" w:hAnsi="Helvetica Neue" w:cs="Helvetica Neue Light"/>
          <w:color w:val="000000"/>
          <w:sz w:val="22"/>
          <w:szCs w:val="22"/>
        </w:rPr>
        <w:t xml:space="preserve"> or</w:t>
      </w:r>
    </w:p>
    <w:p w14:paraId="578673A9" w14:textId="32C6DEAC" w:rsidR="00C55B90" w:rsidRPr="00706EAC" w:rsidRDefault="00C55B90" w:rsidP="00706EAC">
      <w:pPr>
        <w:numPr>
          <w:ilvl w:val="3"/>
          <w:numId w:val="11"/>
        </w:numPr>
        <w:pBdr>
          <w:top w:val="nil"/>
          <w:left w:val="nil"/>
          <w:bottom w:val="nil"/>
          <w:right w:val="nil"/>
          <w:between w:val="nil"/>
        </w:pBdr>
        <w:spacing w:before="1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To an organisation that has entered into a data transfer agreement with us (based on European Commission approved standard contracts</w:t>
      </w:r>
      <w:r w:rsidR="001F0F91">
        <w:rPr>
          <w:rFonts w:ascii="Helvetica Neue" w:eastAsia="Helvetica Neue Light" w:hAnsi="Helvetica Neue" w:cs="Helvetica Neue Light"/>
          <w:color w:val="000000"/>
          <w:sz w:val="22"/>
          <w:szCs w:val="22"/>
        </w:rPr>
        <w:t>).</w:t>
      </w:r>
    </w:p>
    <w:p w14:paraId="6ABA97BC" w14:textId="6519EE61" w:rsidR="00C55B90" w:rsidRPr="00706EAC" w:rsidRDefault="00C55B90" w:rsidP="00706EAC">
      <w:pPr>
        <w:numPr>
          <w:ilvl w:val="1"/>
          <w:numId w:val="11"/>
        </w:numPr>
        <w:spacing w:before="120" w:line="276" w:lineRule="auto"/>
        <w:ind w:left="792" w:hanging="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Personal Data cannot be transferred outside of the PRC, unless the transfer: </w:t>
      </w:r>
    </w:p>
    <w:p w14:paraId="135BF598" w14:textId="45D25006" w:rsidR="00C55B90" w:rsidRPr="00706EAC" w:rsidRDefault="00C55B90" w:rsidP="00706EAC">
      <w:pPr>
        <w:pStyle w:val="ListParagraph"/>
        <w:numPr>
          <w:ilvl w:val="3"/>
          <w:numId w:val="11"/>
        </w:numP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Is with the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consent to do </w:t>
      </w:r>
      <w:proofErr w:type="gramStart"/>
      <w:r w:rsidRPr="00706EAC">
        <w:rPr>
          <w:rFonts w:ascii="Helvetica Neue" w:eastAsia="Helvetica Neue Light" w:hAnsi="Helvetica Neue" w:cs="Helvetica Neue Light"/>
          <w:sz w:val="22"/>
          <w:szCs w:val="22"/>
        </w:rPr>
        <w:t>so;</w:t>
      </w:r>
      <w:proofErr w:type="gramEnd"/>
    </w:p>
    <w:p w14:paraId="49E98A15" w14:textId="77777777" w:rsidR="00C55B90" w:rsidRPr="00706EAC" w:rsidRDefault="00C55B90" w:rsidP="00706EAC">
      <w:pPr>
        <w:pStyle w:val="ListParagraph"/>
        <w:numPr>
          <w:ilvl w:val="3"/>
          <w:numId w:val="11"/>
        </w:numP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Passed the security assessment organized by the PRC cyberspace </w:t>
      </w:r>
      <w:proofErr w:type="gramStart"/>
      <w:r w:rsidRPr="00706EAC">
        <w:rPr>
          <w:rFonts w:ascii="Helvetica Neue" w:eastAsia="Helvetica Neue Light" w:hAnsi="Helvetica Neue" w:cs="Helvetica Neue Light"/>
          <w:sz w:val="22"/>
          <w:szCs w:val="22"/>
        </w:rPr>
        <w:t>administration;</w:t>
      </w:r>
      <w:proofErr w:type="gramEnd"/>
    </w:p>
    <w:p w14:paraId="1F631482" w14:textId="77777777" w:rsidR="00C55B90" w:rsidRPr="00706EAC" w:rsidRDefault="00C55B90" w:rsidP="00706EAC">
      <w:pPr>
        <w:pStyle w:val="ListParagraph"/>
        <w:numPr>
          <w:ilvl w:val="3"/>
          <w:numId w:val="11"/>
        </w:numP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Has been certified in accordance with the provisions of the PRC cyberspace </w:t>
      </w:r>
      <w:proofErr w:type="gramStart"/>
      <w:r w:rsidRPr="00706EAC">
        <w:rPr>
          <w:rFonts w:ascii="Helvetica Neue" w:eastAsia="Helvetica Neue Light" w:hAnsi="Helvetica Neue" w:cs="Helvetica Neue Light"/>
          <w:sz w:val="22"/>
          <w:szCs w:val="22"/>
        </w:rPr>
        <w:t>administration;</w:t>
      </w:r>
      <w:proofErr w:type="gramEnd"/>
    </w:p>
    <w:p w14:paraId="371680A4" w14:textId="77777777" w:rsidR="00C55B90" w:rsidRPr="00706EAC" w:rsidRDefault="00C55B90" w:rsidP="00706EAC">
      <w:pPr>
        <w:pStyle w:val="ListParagraph"/>
        <w:numPr>
          <w:ilvl w:val="3"/>
          <w:numId w:val="11"/>
        </w:numP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Is to an oversees recipient that has entered into a data transfer agreement (based on a standard contract formulated by the PRC cyberspace administration, or until available, is in good faith based on best industry practices</w:t>
      </w:r>
      <w:proofErr w:type="gramStart"/>
      <w:r w:rsidRPr="00706EAC">
        <w:rPr>
          <w:rFonts w:ascii="Helvetica Neue" w:eastAsia="Helvetica Neue Light" w:hAnsi="Helvetica Neue" w:cs="Helvetica Neue Light"/>
          <w:sz w:val="22"/>
          <w:szCs w:val="22"/>
        </w:rPr>
        <w:t>);</w:t>
      </w:r>
      <w:proofErr w:type="gramEnd"/>
    </w:p>
    <w:p w14:paraId="7551DD01" w14:textId="77777777" w:rsidR="00C55B90" w:rsidRPr="00706EAC" w:rsidRDefault="00C55B90" w:rsidP="00706EAC">
      <w:pPr>
        <w:pStyle w:val="ListParagraph"/>
        <w:numPr>
          <w:ilvl w:val="3"/>
          <w:numId w:val="11"/>
        </w:numPr>
        <w:spacing w:before="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Satisfied other conditions prescribed by laws, administrative regulations, or the PRC cyberspace administration. </w:t>
      </w:r>
    </w:p>
    <w:p w14:paraId="60986FDD" w14:textId="131B2E86" w:rsidR="00C55B90" w:rsidRPr="00706EAC" w:rsidRDefault="00C55B90" w:rsidP="00706EAC">
      <w:pPr>
        <w:spacing w:before="120" w:line="276" w:lineRule="auto"/>
        <w:ind w:left="792"/>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If you are aware of any (planned) Personal Data transfers without at least one of the above mechanisms in place or to confirm that one of the above mechanisms is in place, please contact Taboola’s Legal Team, at </w:t>
      </w:r>
      <w:hyperlink r:id="rId29" w:history="1">
        <w:r w:rsidR="00B655EE" w:rsidRPr="00CE7BEF">
          <w:rPr>
            <w:rStyle w:val="Hyperlink"/>
            <w:rFonts w:ascii="Helvetica Neue" w:eastAsia="Helvetica Neue Light" w:hAnsi="Helvetica Neue" w:cs="Helvetica Neue Light"/>
            <w:sz w:val="22"/>
            <w:szCs w:val="22"/>
          </w:rPr>
          <w:t>legal@taboola.com</w:t>
        </w:r>
      </w:hyperlink>
      <w:r w:rsidRPr="00706EAC">
        <w:rPr>
          <w:rFonts w:ascii="Helvetica Neue" w:eastAsia="Helvetica Neue Light" w:hAnsi="Helvetica Neue" w:cs="Helvetica Neue Light"/>
          <w:sz w:val="22"/>
          <w:szCs w:val="22"/>
        </w:rPr>
        <w:t>.</w:t>
      </w:r>
    </w:p>
    <w:p w14:paraId="53085EE8" w14:textId="77777777" w:rsidR="00C55B90" w:rsidRPr="00706EAC" w:rsidRDefault="00C55B90" w:rsidP="00706EAC">
      <w:pPr>
        <w:spacing w:line="276" w:lineRule="auto"/>
        <w:ind w:left="792"/>
        <w:jc w:val="both"/>
        <w:rPr>
          <w:rFonts w:ascii="Helvetica Neue" w:eastAsia="Helvetica Neue Light" w:hAnsi="Helvetica Neue" w:cs="Helvetica Neue Light"/>
          <w:sz w:val="22"/>
          <w:szCs w:val="22"/>
        </w:rPr>
      </w:pPr>
    </w:p>
    <w:p w14:paraId="032DBA29" w14:textId="39C02C2B" w:rsidR="00C55B90" w:rsidRPr="00706EAC" w:rsidRDefault="00C55B90" w:rsidP="00706EAC">
      <w:pPr>
        <w:keepNext/>
        <w:spacing w:after="120" w:line="276" w:lineRule="auto"/>
        <w:rPr>
          <w:rFonts w:ascii="Helvetica Neue" w:eastAsia="Helvetica Neue Light" w:hAnsi="Helvetica Neue" w:cs="Helvetica Neue Light"/>
          <w:sz w:val="22"/>
          <w:szCs w:val="22"/>
          <w:u w:val="single"/>
        </w:rPr>
      </w:pPr>
      <w:r w:rsidRPr="00706EAC">
        <w:rPr>
          <w:rFonts w:ascii="Helvetica Neue" w:eastAsia="Helvetica Neue Light" w:hAnsi="Helvetica Neue" w:cs="Helvetica Neue Light"/>
          <w:sz w:val="22"/>
          <w:szCs w:val="22"/>
          <w:u w:val="single"/>
        </w:rPr>
        <w:t>Data Protection by Design and Data Protection Impact Assessments</w:t>
      </w:r>
    </w:p>
    <w:p w14:paraId="0C4B5C23" w14:textId="1435A531" w:rsidR="00C55B90" w:rsidRPr="00706EAC" w:rsidRDefault="00C55B90" w:rsidP="00B439F8">
      <w:pPr>
        <w:keepNext/>
        <w:numPr>
          <w:ilvl w:val="1"/>
          <w:numId w:val="11"/>
        </w:numPr>
        <w:spacing w:before="120" w:after="120" w:line="264"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Taboola must build data protection compliance into our processes and systems from the ground up. To do this, it is important that all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have a good understanding of our data protection obligations (as set out in this Data Handling Policy).  It is also necessary to ensure that the concept of “</w:t>
      </w:r>
      <w:r w:rsidRPr="00706EAC">
        <w:rPr>
          <w:rFonts w:ascii="Helvetica Neue" w:eastAsia="Helvetica Neue" w:hAnsi="Helvetica Neue" w:cs="Helvetica Neue"/>
          <w:sz w:val="22"/>
          <w:szCs w:val="22"/>
        </w:rPr>
        <w:t>Data Protection by Design</w:t>
      </w:r>
      <w:r w:rsidRPr="00706EAC">
        <w:rPr>
          <w:rFonts w:ascii="Helvetica Neue" w:eastAsia="Helvetica Neue Light" w:hAnsi="Helvetica Neue" w:cs="Helvetica Neue Light"/>
          <w:sz w:val="22"/>
          <w:szCs w:val="22"/>
        </w:rPr>
        <w:t xml:space="preserve">” — or ensuring that new systems that that Taboola introduces are designed to minimize the Personal Data that they collect — is embedded into our product development processes and considered from the outset and throughout the life cycle of the product.  This is especially important for our R&amp;D, Product, and IT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to keep in mind as they perform their business tasks. </w:t>
      </w:r>
    </w:p>
    <w:p w14:paraId="4A2671CD" w14:textId="62E745D6" w:rsidR="00706EAC" w:rsidRPr="00706EAC" w:rsidRDefault="00C55B90" w:rsidP="00706EAC">
      <w:pPr>
        <w:numPr>
          <w:ilvl w:val="1"/>
          <w:numId w:val="11"/>
        </w:numPr>
        <w:spacing w:before="1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We also have standard procedures and templates for carrying out a “</w:t>
      </w:r>
      <w:r w:rsidRPr="00706EAC">
        <w:rPr>
          <w:rFonts w:ascii="Helvetica Neue" w:eastAsia="Helvetica Neue" w:hAnsi="Helvetica Neue" w:cs="Helvetica Neue"/>
          <w:sz w:val="22"/>
          <w:szCs w:val="22"/>
        </w:rPr>
        <w:t>Data Protection Impact Assessment</w:t>
      </w:r>
      <w:r w:rsidRPr="00706EAC">
        <w:rPr>
          <w:rFonts w:ascii="Helvetica Neue" w:eastAsia="Helvetica Neue Light" w:hAnsi="Helvetica Neue" w:cs="Helvetica Neue Light"/>
          <w:sz w:val="22"/>
          <w:szCs w:val="22"/>
        </w:rPr>
        <w:t>” or “</w:t>
      </w:r>
      <w:r w:rsidRPr="00706EAC">
        <w:rPr>
          <w:rFonts w:ascii="Helvetica Neue" w:eastAsia="Helvetica Neue" w:hAnsi="Helvetica Neue" w:cs="Helvetica Neue"/>
          <w:sz w:val="22"/>
          <w:szCs w:val="22"/>
        </w:rPr>
        <w:t>DPIA</w:t>
      </w:r>
      <w:r w:rsidRPr="00706EAC">
        <w:rPr>
          <w:rFonts w:ascii="Helvetica Neue" w:eastAsia="Helvetica Neue Light" w:hAnsi="Helvetica Neue" w:cs="Helvetica Neue Light"/>
          <w:sz w:val="22"/>
          <w:szCs w:val="22"/>
        </w:rPr>
        <w:t xml:space="preserve">” — which is the process of evaluating and documenting the potential individual privacy risks that could result from Taboola’s new projects, processes, or product developments that involve the collection of Personal Data. For </w:t>
      </w:r>
      <w:r w:rsidRPr="00706EAC">
        <w:rPr>
          <w:rFonts w:ascii="Helvetica Neue" w:eastAsia="Helvetica Neue Light" w:hAnsi="Helvetica Neue" w:cs="Helvetica Neue Light"/>
          <w:sz w:val="22"/>
          <w:szCs w:val="22"/>
        </w:rPr>
        <w:lastRenderedPageBreak/>
        <w:t xml:space="preserve">higher risk (more intrusive) uses of Personal Data, completing a DPIA may be required by data protection law.  Please consult with Taboola’s Privacy Team, at </w:t>
      </w:r>
      <w:hyperlink r:id="rId30">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to determine whether your new project or product development task requires a DPIA. </w:t>
      </w:r>
    </w:p>
    <w:p w14:paraId="462D1BFA" w14:textId="77777777" w:rsidR="00900F1C" w:rsidRPr="00B655EE" w:rsidRDefault="00900F1C" w:rsidP="00B655EE">
      <w:pPr>
        <w:keepNext/>
        <w:numPr>
          <w:ilvl w:val="0"/>
          <w:numId w:val="11"/>
        </w:numPr>
        <w:pBdr>
          <w:top w:val="nil"/>
          <w:left w:val="nil"/>
          <w:bottom w:val="nil"/>
          <w:right w:val="nil"/>
          <w:between w:val="nil"/>
        </w:pBdr>
        <w:spacing w:before="120" w:after="120" w:line="264" w:lineRule="auto"/>
        <w:rPr>
          <w:rFonts w:ascii="Helvetica Neue" w:eastAsia="Helvetica Neue" w:hAnsi="Helvetica Neue" w:cs="Helvetica Neue"/>
          <w:i/>
          <w:color w:val="0070C0"/>
          <w:sz w:val="22"/>
          <w:szCs w:val="22"/>
        </w:rPr>
      </w:pPr>
      <w:r w:rsidRPr="00B655EE">
        <w:rPr>
          <w:rFonts w:ascii="Helvetica Neue" w:eastAsia="Helvetica Neue" w:hAnsi="Helvetica Neue" w:cs="Helvetica Neue"/>
          <w:i/>
          <w:color w:val="0070C0"/>
          <w:sz w:val="22"/>
          <w:szCs w:val="22"/>
        </w:rPr>
        <w:t>Data protection complaints</w:t>
      </w:r>
    </w:p>
    <w:p w14:paraId="4B970D27" w14:textId="77777777" w:rsidR="00900F1C" w:rsidRPr="00B655EE" w:rsidRDefault="00900F1C" w:rsidP="00900F1C">
      <w:pPr>
        <w:keepNext/>
        <w:numPr>
          <w:ilvl w:val="1"/>
          <w:numId w:val="11"/>
        </w:numPr>
        <w:spacing w:before="120" w:after="120" w:line="264" w:lineRule="auto"/>
        <w:ind w:left="792" w:hanging="792"/>
        <w:jc w:val="both"/>
        <w:rPr>
          <w:rFonts w:ascii="Helvetica Neue" w:eastAsia="Helvetica Neue Light" w:hAnsi="Helvetica Neue" w:cs="Helvetica Neue Light"/>
          <w:sz w:val="22"/>
          <w:szCs w:val="22"/>
        </w:rPr>
      </w:pPr>
      <w:r w:rsidRPr="00B655EE">
        <w:rPr>
          <w:rFonts w:ascii="Helvetica Neue" w:eastAsia="Helvetica Neue Light" w:hAnsi="Helvetica Neue" w:cs="Helvetica Neue Light"/>
          <w:sz w:val="22"/>
          <w:szCs w:val="22"/>
        </w:rPr>
        <w:t xml:space="preserve">For instructions on how EEA Data Subjects may exercise their data subject rights, please see the </w:t>
      </w:r>
      <w:hyperlink w:anchor="bookmark=id.1y810tw">
        <w:r w:rsidRPr="00B655EE">
          <w:rPr>
            <w:rFonts w:ascii="Helvetica Neue" w:eastAsia="Helvetica Neue Light" w:hAnsi="Helvetica Neue" w:cs="Helvetica Neue Light"/>
            <w:color w:val="0000FF"/>
            <w:sz w:val="22"/>
            <w:szCs w:val="22"/>
            <w:u w:val="single"/>
          </w:rPr>
          <w:t>EEA Data Subject Rights Handling Policy</w:t>
        </w:r>
      </w:hyperlink>
      <w:r w:rsidRPr="00B655EE">
        <w:rPr>
          <w:rFonts w:ascii="Helvetica Neue" w:eastAsia="Helvetica Neue Light" w:hAnsi="Helvetica Neue" w:cs="Helvetica Neue Light"/>
          <w:sz w:val="22"/>
          <w:szCs w:val="22"/>
        </w:rPr>
        <w:t xml:space="preserve">. For instructions on how PRC Data Subjects may exercise their data subject rights, please see the </w:t>
      </w:r>
      <w:hyperlink w:anchor="_PRC_Data_Subject" w:history="1">
        <w:r w:rsidRPr="00B655EE">
          <w:rPr>
            <w:rStyle w:val="Hyperlink"/>
            <w:rFonts w:ascii="Helvetica Neue" w:eastAsia="Helvetica Neue Light" w:hAnsi="Helvetica Neue" w:cs="Helvetica Neue Light"/>
            <w:sz w:val="22"/>
            <w:szCs w:val="22"/>
          </w:rPr>
          <w:t>PRC Data Subject Rights Handling Policy</w:t>
        </w:r>
      </w:hyperlink>
      <w:r w:rsidRPr="00B655EE">
        <w:rPr>
          <w:rFonts w:ascii="Helvetica Neue" w:eastAsia="Helvetica Neue Light" w:hAnsi="Helvetica Neue" w:cs="Helvetica Neue Light"/>
          <w:sz w:val="22"/>
          <w:szCs w:val="22"/>
        </w:rPr>
        <w:t>.</w:t>
      </w:r>
    </w:p>
    <w:p w14:paraId="7CE06802" w14:textId="77777777" w:rsidR="00900F1C" w:rsidRPr="00B655EE" w:rsidRDefault="00900F1C" w:rsidP="00900F1C">
      <w:pPr>
        <w:numPr>
          <w:ilvl w:val="1"/>
          <w:numId w:val="11"/>
        </w:numPr>
        <w:spacing w:before="120" w:after="120" w:line="264" w:lineRule="auto"/>
        <w:jc w:val="both"/>
        <w:rPr>
          <w:rFonts w:ascii="Helvetica Neue" w:eastAsia="Helvetica Neue Light" w:hAnsi="Helvetica Neue" w:cs="Helvetica Neue Light"/>
          <w:sz w:val="22"/>
          <w:szCs w:val="22"/>
        </w:rPr>
      </w:pPr>
      <w:r w:rsidRPr="00B655EE">
        <w:rPr>
          <w:rFonts w:ascii="Helvetica Neue" w:eastAsia="Helvetica Neue Light" w:hAnsi="Helvetica Neue" w:cs="Helvetica Neue Light"/>
          <w:sz w:val="22"/>
          <w:szCs w:val="22"/>
        </w:rPr>
        <w:t xml:space="preserve">For complaints from individuals about Taboola’s processing of their Personal Data, please immediately direct the complaint to Taboola’s Privacy Team, at </w:t>
      </w:r>
      <w:hyperlink r:id="rId31">
        <w:r w:rsidRPr="00B655EE">
          <w:rPr>
            <w:rFonts w:ascii="Helvetica Neue" w:eastAsia="Helvetica Neue Light" w:hAnsi="Helvetica Neue" w:cs="Helvetica Neue Light"/>
            <w:color w:val="1155CC"/>
            <w:sz w:val="22"/>
            <w:szCs w:val="22"/>
            <w:u w:val="single"/>
          </w:rPr>
          <w:t>privacy@taboola.com</w:t>
        </w:r>
      </w:hyperlink>
      <w:r w:rsidRPr="00B655EE">
        <w:rPr>
          <w:rFonts w:ascii="Helvetica Neue" w:eastAsia="Helvetica Neue Light" w:hAnsi="Helvetica Neue" w:cs="Helvetica Neue Light"/>
          <w:sz w:val="22"/>
          <w:szCs w:val="22"/>
        </w:rPr>
        <w:t>.</w:t>
      </w:r>
    </w:p>
    <w:p w14:paraId="405A24F4" w14:textId="43E02370" w:rsidR="00706EAC" w:rsidRPr="00D160FF" w:rsidRDefault="00D160FF" w:rsidP="00D160FF">
      <w:pPr>
        <w:keepNext/>
        <w:numPr>
          <w:ilvl w:val="0"/>
          <w:numId w:val="11"/>
        </w:numPr>
        <w:pBdr>
          <w:top w:val="nil"/>
          <w:left w:val="nil"/>
          <w:bottom w:val="nil"/>
          <w:right w:val="nil"/>
          <w:between w:val="nil"/>
        </w:pBdr>
        <w:spacing w:line="276" w:lineRule="auto"/>
        <w:ind w:left="792" w:hanging="792"/>
        <w:jc w:val="both"/>
        <w:rPr>
          <w:rFonts w:ascii="Helvetica Neue" w:eastAsia="Helvetica Neue" w:hAnsi="Helvetica Neue" w:cs="Helvetica Neue"/>
          <w:i/>
          <w:color w:val="0070C0"/>
          <w:sz w:val="22"/>
          <w:szCs w:val="22"/>
        </w:rPr>
      </w:pPr>
      <w:r w:rsidRPr="00D160FF">
        <w:rPr>
          <w:rFonts w:ascii="Helvetica Neue" w:eastAsia="Helvetica Neue" w:hAnsi="Helvetica Neue" w:cs="Helvetica Neue"/>
          <w:i/>
          <w:color w:val="0070C0"/>
          <w:sz w:val="22"/>
          <w:szCs w:val="22"/>
        </w:rPr>
        <w:t xml:space="preserve">Data Breach Management </w:t>
      </w:r>
      <w:r w:rsidR="00706EAC" w:rsidRPr="00D160FF">
        <w:rPr>
          <w:rFonts w:ascii="Helvetica Neue" w:eastAsia="Helvetica Neue" w:hAnsi="Helvetica Neue" w:cs="Helvetica Neue"/>
          <w:i/>
          <w:color w:val="0070C0"/>
          <w:sz w:val="22"/>
          <w:szCs w:val="22"/>
        </w:rPr>
        <w:t>Policy</w:t>
      </w:r>
    </w:p>
    <w:p w14:paraId="3C98AF95" w14:textId="346D681B" w:rsidR="00D160FF" w:rsidRPr="00D160FF" w:rsidRDefault="00706EAC"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eastAsia="Helvetica Neue Light" w:hAnsi="Helvetica Neue" w:cs="Helvetica Neue Light"/>
          <w:sz w:val="22"/>
          <w:szCs w:val="22"/>
        </w:rPr>
        <w:t xml:space="preserve">Companies that suffer from </w:t>
      </w:r>
      <w:r w:rsidR="00FC753A">
        <w:rPr>
          <w:rFonts w:ascii="Helvetica Neue" w:eastAsia="Helvetica Neue Light" w:hAnsi="Helvetica Neue" w:cs="Helvetica Neue Light"/>
          <w:sz w:val="22"/>
          <w:szCs w:val="22"/>
        </w:rPr>
        <w:t>a</w:t>
      </w:r>
      <w:r w:rsidRPr="00D160FF">
        <w:rPr>
          <w:rFonts w:ascii="Helvetica Neue" w:eastAsia="Helvetica Neue Light" w:hAnsi="Helvetica Neue" w:cs="Helvetica Neue Light"/>
          <w:sz w:val="22"/>
          <w:szCs w:val="22"/>
        </w:rPr>
        <w:t xml:space="preserve"> </w:t>
      </w:r>
      <w:r w:rsidRPr="00D160FF">
        <w:rPr>
          <w:rFonts w:ascii="Helvetica Neue" w:hAnsi="Helvetica Neue"/>
          <w:color w:val="000000"/>
          <w:sz w:val="22"/>
          <w:szCs w:val="22"/>
        </w:rPr>
        <w:t xml:space="preserve">Security Incident, including </w:t>
      </w:r>
      <w:r w:rsidRPr="00D160FF">
        <w:rPr>
          <w:rFonts w:ascii="Helvetica Neue" w:eastAsia="Helvetica Neue Light" w:hAnsi="Helvetica Neue" w:cs="Helvetica Neue Light"/>
          <w:sz w:val="22"/>
          <w:szCs w:val="22"/>
        </w:rPr>
        <w:t>a data protection breach, can face (</w:t>
      </w:r>
      <w:proofErr w:type="spellStart"/>
      <w:r w:rsidRPr="00D160FF">
        <w:rPr>
          <w:rFonts w:ascii="Helvetica Neue" w:eastAsia="Helvetica Neue Light" w:hAnsi="Helvetica Neue" w:cs="Helvetica Neue Light"/>
          <w:sz w:val="22"/>
          <w:szCs w:val="22"/>
        </w:rPr>
        <w:t>i</w:t>
      </w:r>
      <w:proofErr w:type="spellEnd"/>
      <w:r w:rsidRPr="00D160FF">
        <w:rPr>
          <w:rFonts w:ascii="Helvetica Neue" w:eastAsia="Helvetica Neue Light" w:hAnsi="Helvetica Neue" w:cs="Helvetica Neue Light"/>
          <w:sz w:val="22"/>
          <w:szCs w:val="22"/>
        </w:rPr>
        <w:t>) significant reputational harm; (ii) enormous fines; and (iii) claims from individuals for the breach of their data protection.</w:t>
      </w:r>
    </w:p>
    <w:p w14:paraId="35FAFF00" w14:textId="2F6567B8" w:rsidR="00D160FF" w:rsidRPr="00D160FF" w:rsidRDefault="00D160FF"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sz w:val="22"/>
          <w:szCs w:val="22"/>
        </w:rPr>
        <w:t xml:space="preserve">Taboola needs to have in place a robust and systematic process for responding to any reported data security breach to ensure it can act responsibly and protect information assets as far as possible. </w:t>
      </w:r>
    </w:p>
    <w:p w14:paraId="710CF770" w14:textId="4210FD5D" w:rsidR="00D160FF" w:rsidRPr="00D160FF" w:rsidRDefault="00D160FF"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sz w:val="22"/>
          <w:szCs w:val="22"/>
        </w:rPr>
        <w:t>Data security breaches include both confirmed and suspected incidents. The aim of this policy is to standardise Taboola’s response to any reported Security Incident and/or data breach, ensure they are appropriately logged and managed in accordance with best practice guidelines, ensure any breaches are contained, risks associated with the breach minimised and actions considered to secure personal data and prevent further breaches.</w:t>
      </w:r>
    </w:p>
    <w:p w14:paraId="1BFB64B4" w14:textId="17CC241D" w:rsidR="00D160FF" w:rsidRPr="00D160FF" w:rsidRDefault="00D160FF"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sz w:val="22"/>
          <w:szCs w:val="22"/>
        </w:rPr>
        <w:t>Types of incident include, but are not restricted to: • Loss of confidential or sensitive data or equipment on which such data is stored (e.g. loss of laptop, USB stick, iPad, tablet device or paper record) • Careless document storage, display or retention leading to confidential personal data being visible to others on screen or on paper • Equipment theft or failure • System failure • Unauthorised use of, access to or modification of data on information systems • Attempts (failed or successful) to gain unauthorised access to information on IT system(s) • Unauthorised disclosure of sensitive / confidential data • Website defacement • Hacking attack • Unforeseen circumstances such as fire or flood • Human error • ‘Blagging’ offences where information is obtained by deceiving the organisation who holds it</w:t>
      </w:r>
    </w:p>
    <w:p w14:paraId="26410C6D" w14:textId="77777777" w:rsidR="00706EAC" w:rsidRPr="00D160FF" w:rsidRDefault="00706EAC"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color w:val="000000"/>
          <w:sz w:val="22"/>
          <w:szCs w:val="22"/>
        </w:rPr>
        <w:t>Responsibilities</w:t>
      </w:r>
    </w:p>
    <w:p w14:paraId="1974F6E7" w14:textId="6AD60D30" w:rsidR="00706EAC" w:rsidRPr="00D160FF" w:rsidRDefault="00D160FF" w:rsidP="00D160FF">
      <w:pPr>
        <w:pStyle w:val="ListParagraph"/>
        <w:keepNext/>
        <w:numPr>
          <w:ilvl w:val="0"/>
          <w:numId w:val="46"/>
        </w:numPr>
        <w:spacing w:before="120" w:after="120" w:line="276" w:lineRule="auto"/>
        <w:jc w:val="both"/>
        <w:rPr>
          <w:rFonts w:ascii="Helvetica Neue" w:hAnsi="Helvetica Neue"/>
          <w:color w:val="000000"/>
          <w:sz w:val="22"/>
          <w:szCs w:val="22"/>
        </w:rPr>
      </w:pPr>
      <w:r w:rsidRPr="00D160FF">
        <w:rPr>
          <w:rFonts w:ascii="Helvetica Neue" w:hAnsi="Helvetica Neue"/>
          <w:sz w:val="22"/>
          <w:szCs w:val="22"/>
        </w:rPr>
        <w:t>Under the GDPR</w:t>
      </w:r>
      <w:r w:rsidR="00B439F8">
        <w:rPr>
          <w:rFonts w:ascii="Helvetica Neue" w:hAnsi="Helvetica Neue"/>
          <w:sz w:val="22"/>
          <w:szCs w:val="22"/>
        </w:rPr>
        <w:t>,</w:t>
      </w:r>
      <w:r w:rsidRPr="00D160FF">
        <w:rPr>
          <w:rFonts w:ascii="Helvetica Neue" w:hAnsi="Helvetica Neue"/>
          <w:sz w:val="22"/>
          <w:szCs w:val="22"/>
        </w:rPr>
        <w:t xml:space="preserve"> any confirmed or suspected data security breaches must be reported to the relevant supervisory authority within 72 hours (nonworking hours) of Taboola becoming aware of the incident. Therefore, </w:t>
      </w:r>
      <w:r w:rsidRPr="00D160FF">
        <w:rPr>
          <w:rFonts w:ascii="Helvetica Neue" w:hAnsi="Helvetica Neue"/>
          <w:color w:val="000000"/>
          <w:sz w:val="22"/>
          <w:szCs w:val="22"/>
        </w:rPr>
        <w:t>a</w:t>
      </w:r>
      <w:r w:rsidR="00706EAC" w:rsidRPr="00D160FF">
        <w:rPr>
          <w:rFonts w:ascii="Helvetica Neue" w:hAnsi="Helvetica Neue"/>
          <w:color w:val="000000"/>
          <w:sz w:val="22"/>
          <w:szCs w:val="22"/>
        </w:rPr>
        <w:t xml:space="preserve">ll </w:t>
      </w:r>
      <w:proofErr w:type="spellStart"/>
      <w:r w:rsidR="00706EAC" w:rsidRPr="00D160FF">
        <w:rPr>
          <w:rFonts w:ascii="Helvetica Neue" w:hAnsi="Helvetica Neue"/>
          <w:color w:val="000000"/>
          <w:sz w:val="22"/>
          <w:szCs w:val="22"/>
        </w:rPr>
        <w:t>Taboolars</w:t>
      </w:r>
      <w:proofErr w:type="spellEnd"/>
      <w:r w:rsidR="00706EAC" w:rsidRPr="00D160FF">
        <w:rPr>
          <w:rFonts w:ascii="Helvetica Neue" w:hAnsi="Helvetica Neue"/>
          <w:color w:val="000000"/>
          <w:sz w:val="22"/>
          <w:szCs w:val="22"/>
        </w:rPr>
        <w:t xml:space="preserve"> are required to follow this procedure for reporting </w:t>
      </w:r>
      <w:r w:rsidR="00FC753A">
        <w:rPr>
          <w:rFonts w:ascii="Helvetica Neue" w:hAnsi="Helvetica Neue"/>
          <w:color w:val="000000"/>
          <w:sz w:val="22"/>
          <w:szCs w:val="22"/>
        </w:rPr>
        <w:t xml:space="preserve">a </w:t>
      </w:r>
      <w:r w:rsidR="00706EAC" w:rsidRPr="00D160FF">
        <w:rPr>
          <w:rFonts w:ascii="Helvetica Neue" w:hAnsi="Helvetica Neue"/>
          <w:color w:val="000000"/>
          <w:sz w:val="22"/>
          <w:szCs w:val="22"/>
        </w:rPr>
        <w:t>Security Incident as soon as possible. Security Incident</w:t>
      </w:r>
      <w:r w:rsidR="009177C2">
        <w:rPr>
          <w:rFonts w:ascii="Helvetica Neue" w:hAnsi="Helvetica Neue"/>
          <w:color w:val="000000"/>
          <w:sz w:val="22"/>
          <w:szCs w:val="22"/>
        </w:rPr>
        <w:t xml:space="preserve">s are </w:t>
      </w:r>
      <w:r w:rsidR="00706EAC" w:rsidRPr="00D160FF">
        <w:rPr>
          <w:rFonts w:ascii="Helvetica Neue" w:hAnsi="Helvetica Neue"/>
          <w:color w:val="000000"/>
          <w:sz w:val="22"/>
          <w:szCs w:val="22"/>
        </w:rPr>
        <w:lastRenderedPageBreak/>
        <w:t xml:space="preserve">reported to the Security </w:t>
      </w:r>
      <w:r w:rsidR="001F0F91">
        <w:rPr>
          <w:rFonts w:ascii="Helvetica Neue" w:hAnsi="Helvetica Neue"/>
          <w:color w:val="000000"/>
          <w:sz w:val="22"/>
          <w:szCs w:val="22"/>
        </w:rPr>
        <w:t>team</w:t>
      </w:r>
      <w:r w:rsidR="00706EAC" w:rsidRPr="00D160FF">
        <w:rPr>
          <w:rFonts w:ascii="Helvetica Neue" w:hAnsi="Helvetica Neue"/>
          <w:color w:val="000000"/>
          <w:sz w:val="22"/>
          <w:szCs w:val="22"/>
        </w:rPr>
        <w:t xml:space="preserve"> in line with this procedure. The Security </w:t>
      </w:r>
      <w:r w:rsidR="001F0F91">
        <w:rPr>
          <w:rFonts w:ascii="Helvetica Neue" w:hAnsi="Helvetica Neue"/>
          <w:color w:val="000000"/>
          <w:sz w:val="22"/>
          <w:szCs w:val="22"/>
        </w:rPr>
        <w:t>team</w:t>
      </w:r>
      <w:r w:rsidR="00706EAC" w:rsidRPr="00D160FF">
        <w:rPr>
          <w:rFonts w:ascii="Helvetica Neue" w:hAnsi="Helvetica Neue"/>
          <w:color w:val="000000"/>
          <w:sz w:val="22"/>
          <w:szCs w:val="22"/>
        </w:rPr>
        <w:t xml:space="preserve"> is responsible for managing information security responses and notifying management and Legal. </w:t>
      </w:r>
    </w:p>
    <w:p w14:paraId="2A79DE39" w14:textId="77777777" w:rsidR="00706EAC" w:rsidRPr="00D160FF" w:rsidRDefault="00706EAC" w:rsidP="00D160FF">
      <w:pPr>
        <w:pStyle w:val="ListParagraph"/>
        <w:keepNext/>
        <w:spacing w:before="120" w:after="120" w:line="276" w:lineRule="auto"/>
        <w:jc w:val="both"/>
        <w:rPr>
          <w:rFonts w:ascii="Helvetica Neue" w:hAnsi="Helvetica Neue"/>
          <w:color w:val="000000"/>
          <w:sz w:val="22"/>
          <w:szCs w:val="22"/>
        </w:rPr>
      </w:pPr>
    </w:p>
    <w:p w14:paraId="4B82BD6F" w14:textId="5F96F9BA" w:rsidR="00D160FF" w:rsidRPr="00D160FF" w:rsidRDefault="00706EAC" w:rsidP="00D160FF">
      <w:pPr>
        <w:pStyle w:val="ListParagraph"/>
        <w:keepNext/>
        <w:numPr>
          <w:ilvl w:val="0"/>
          <w:numId w:val="46"/>
        </w:numPr>
        <w:spacing w:before="120" w:after="120" w:line="276" w:lineRule="auto"/>
        <w:jc w:val="both"/>
        <w:rPr>
          <w:rFonts w:ascii="Helvetica Neue" w:eastAsia="Helvetica Neue Light" w:hAnsi="Helvetica Neue" w:cs="Helvetica Neue Light"/>
          <w:sz w:val="22"/>
          <w:szCs w:val="22"/>
        </w:rPr>
      </w:pPr>
      <w:r w:rsidRPr="00D160FF">
        <w:rPr>
          <w:rFonts w:ascii="Helvetica Neue" w:hAnsi="Helvetica Neue"/>
          <w:color w:val="000000"/>
          <w:sz w:val="22"/>
          <w:szCs w:val="22"/>
        </w:rPr>
        <w:t xml:space="preserve">Sales and IT team undergo their information security and privacy trainings on the Bridge platform. </w:t>
      </w:r>
    </w:p>
    <w:p w14:paraId="60E996FB" w14:textId="77777777" w:rsidR="00D160FF" w:rsidRPr="00D160FF" w:rsidRDefault="00D160FF"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sz w:val="22"/>
          <w:szCs w:val="22"/>
        </w:rPr>
        <w:t xml:space="preserve">Data Classification </w:t>
      </w:r>
    </w:p>
    <w:p w14:paraId="50126CCD" w14:textId="2257C297" w:rsidR="00D160FF" w:rsidRPr="00D160FF" w:rsidRDefault="00D160FF" w:rsidP="00D160FF">
      <w:pPr>
        <w:pStyle w:val="ListParagraph"/>
        <w:keepNext/>
        <w:numPr>
          <w:ilvl w:val="1"/>
          <w:numId w:val="52"/>
        </w:numPr>
        <w:spacing w:before="120" w:after="120" w:line="276" w:lineRule="auto"/>
        <w:jc w:val="both"/>
        <w:rPr>
          <w:rFonts w:ascii="Helvetica Neue" w:hAnsi="Helvetica Neue"/>
          <w:sz w:val="22"/>
          <w:szCs w:val="22"/>
        </w:rPr>
      </w:pPr>
      <w:r w:rsidRPr="00D160FF">
        <w:rPr>
          <w:rFonts w:ascii="Helvetica Neue" w:hAnsi="Helvetica Neue"/>
          <w:sz w:val="22"/>
          <w:szCs w:val="22"/>
        </w:rPr>
        <w:t xml:space="preserve">Data security breaches will vary in impact and risk depending on the content and the quantity of the data involved, therefore, it is important that Taboola is able to quickly identify the classification of the data and respond to all reported incidents in a timely and appropriate manner. </w:t>
      </w:r>
    </w:p>
    <w:p w14:paraId="1982C4D6" w14:textId="4CF5D5A3" w:rsidR="00D160FF" w:rsidRPr="00D160FF" w:rsidRDefault="00D160FF" w:rsidP="00D160FF">
      <w:pPr>
        <w:pStyle w:val="ListParagraph"/>
        <w:keepNext/>
        <w:numPr>
          <w:ilvl w:val="1"/>
          <w:numId w:val="52"/>
        </w:numPr>
        <w:spacing w:before="120" w:after="120" w:line="276" w:lineRule="auto"/>
        <w:jc w:val="both"/>
        <w:rPr>
          <w:rFonts w:ascii="Helvetica Neue" w:hAnsi="Helvetica Neue"/>
          <w:sz w:val="22"/>
          <w:szCs w:val="22"/>
        </w:rPr>
      </w:pPr>
      <w:r w:rsidRPr="00D160FF">
        <w:rPr>
          <w:rFonts w:ascii="Helvetica Neue" w:hAnsi="Helvetica Neue"/>
          <w:sz w:val="22"/>
          <w:szCs w:val="22"/>
        </w:rPr>
        <w:t xml:space="preserve">All reported incidents will need to include the appropriate data classification </w:t>
      </w:r>
      <w:proofErr w:type="gramStart"/>
      <w:r w:rsidRPr="00D160FF">
        <w:rPr>
          <w:rFonts w:ascii="Helvetica Neue" w:hAnsi="Helvetica Neue"/>
          <w:sz w:val="22"/>
          <w:szCs w:val="22"/>
        </w:rPr>
        <w:t>in order for</w:t>
      </w:r>
      <w:proofErr w:type="gramEnd"/>
      <w:r w:rsidRPr="00D160FF">
        <w:rPr>
          <w:rFonts w:ascii="Helvetica Neue" w:hAnsi="Helvetica Neue"/>
          <w:sz w:val="22"/>
          <w:szCs w:val="22"/>
        </w:rPr>
        <w:t xml:space="preserve"> assessment of risk to be conducted. Data classification referred to in this policy means the following categories: </w:t>
      </w:r>
    </w:p>
    <w:p w14:paraId="2E0E216A" w14:textId="77777777" w:rsidR="00D160FF" w:rsidRPr="00D160FF" w:rsidRDefault="00D160FF" w:rsidP="00D160FF">
      <w:pPr>
        <w:pStyle w:val="ListParagraph"/>
        <w:keepNext/>
        <w:numPr>
          <w:ilvl w:val="1"/>
          <w:numId w:val="50"/>
        </w:numPr>
        <w:spacing w:before="120" w:after="120" w:line="276" w:lineRule="auto"/>
        <w:jc w:val="both"/>
        <w:rPr>
          <w:rFonts w:ascii="Helvetica Neue" w:hAnsi="Helvetica Neue"/>
          <w:sz w:val="22"/>
          <w:szCs w:val="22"/>
        </w:rPr>
      </w:pPr>
      <w:r w:rsidRPr="00D160FF">
        <w:rPr>
          <w:rFonts w:ascii="Helvetica Neue" w:hAnsi="Helvetica Neue"/>
          <w:sz w:val="22"/>
          <w:szCs w:val="22"/>
        </w:rPr>
        <w:t xml:space="preserve">Public – any information published or available publicly (in the public domain) </w:t>
      </w:r>
    </w:p>
    <w:p w14:paraId="7026F9C9" w14:textId="07EF1343" w:rsidR="00D160FF" w:rsidRPr="00D160FF" w:rsidRDefault="00D160FF" w:rsidP="00D160FF">
      <w:pPr>
        <w:pStyle w:val="ListParagraph"/>
        <w:keepNext/>
        <w:numPr>
          <w:ilvl w:val="1"/>
          <w:numId w:val="50"/>
        </w:numPr>
        <w:spacing w:before="120" w:after="120" w:line="276" w:lineRule="auto"/>
        <w:jc w:val="both"/>
        <w:rPr>
          <w:rFonts w:ascii="Helvetica Neue" w:hAnsi="Helvetica Neue"/>
          <w:sz w:val="22"/>
          <w:szCs w:val="22"/>
        </w:rPr>
      </w:pPr>
      <w:r w:rsidRPr="00D160FF">
        <w:rPr>
          <w:rFonts w:ascii="Helvetica Neue" w:hAnsi="Helvetica Neue"/>
          <w:sz w:val="22"/>
          <w:szCs w:val="22"/>
        </w:rPr>
        <w:t xml:space="preserve">Internal – any information circulated within Taboola only, including information which is only accessible to certain employees/groups/committee members/contracted parties </w:t>
      </w:r>
    </w:p>
    <w:p w14:paraId="60F7A0DE" w14:textId="77777777" w:rsidR="00D160FF" w:rsidRPr="00D160FF" w:rsidRDefault="00D160FF" w:rsidP="00D160FF">
      <w:pPr>
        <w:pStyle w:val="ListParagraph"/>
        <w:keepNext/>
        <w:numPr>
          <w:ilvl w:val="1"/>
          <w:numId w:val="50"/>
        </w:numPr>
        <w:spacing w:before="120" w:after="120" w:line="276" w:lineRule="auto"/>
        <w:jc w:val="both"/>
        <w:rPr>
          <w:rFonts w:ascii="Helvetica Neue" w:hAnsi="Helvetica Neue"/>
          <w:sz w:val="22"/>
          <w:szCs w:val="22"/>
        </w:rPr>
      </w:pPr>
      <w:r w:rsidRPr="00D160FF">
        <w:rPr>
          <w:rFonts w:ascii="Helvetica Neue" w:hAnsi="Helvetica Neue"/>
          <w:sz w:val="22"/>
          <w:szCs w:val="22"/>
        </w:rPr>
        <w:t xml:space="preserve">Confidential – any personal or confidential information </w:t>
      </w:r>
    </w:p>
    <w:p w14:paraId="354E746A" w14:textId="73C829C7" w:rsidR="00D160FF" w:rsidRPr="00D160FF" w:rsidRDefault="00D160FF" w:rsidP="00D160FF">
      <w:pPr>
        <w:pStyle w:val="ListParagraph"/>
        <w:keepNext/>
        <w:numPr>
          <w:ilvl w:val="1"/>
          <w:numId w:val="50"/>
        </w:numPr>
        <w:spacing w:before="120" w:after="120" w:line="276" w:lineRule="auto"/>
        <w:jc w:val="both"/>
        <w:rPr>
          <w:rFonts w:ascii="Helvetica Neue" w:eastAsia="Helvetica Neue Light" w:hAnsi="Helvetica Neue" w:cs="Helvetica Neue Light"/>
          <w:sz w:val="22"/>
          <w:szCs w:val="22"/>
        </w:rPr>
      </w:pPr>
      <w:r w:rsidRPr="00D160FF">
        <w:rPr>
          <w:rFonts w:ascii="Helvetica Neue" w:hAnsi="Helvetica Neue"/>
          <w:sz w:val="22"/>
          <w:szCs w:val="22"/>
        </w:rPr>
        <w:t>Protected – highly sensitive information.</w:t>
      </w:r>
    </w:p>
    <w:p w14:paraId="4AB8EA9B" w14:textId="6BDA6B2C" w:rsidR="00706EAC" w:rsidRPr="00D160FF" w:rsidRDefault="00706EAC" w:rsidP="00D160FF">
      <w:pPr>
        <w:keepNext/>
        <w:numPr>
          <w:ilvl w:val="1"/>
          <w:numId w:val="11"/>
        </w:numPr>
        <w:spacing w:before="120" w:after="120" w:line="276" w:lineRule="auto"/>
        <w:ind w:left="792" w:hanging="792"/>
        <w:jc w:val="both"/>
        <w:rPr>
          <w:rFonts w:ascii="Helvetica Neue" w:eastAsia="Helvetica Neue Light" w:hAnsi="Helvetica Neue" w:cs="Helvetica Neue Light"/>
          <w:sz w:val="22"/>
          <w:szCs w:val="22"/>
        </w:rPr>
      </w:pPr>
      <w:r w:rsidRPr="00D160FF">
        <w:rPr>
          <w:rFonts w:ascii="Helvetica Neue" w:hAnsi="Helvetica Neue"/>
          <w:color w:val="000000"/>
          <w:sz w:val="22"/>
          <w:szCs w:val="22"/>
        </w:rPr>
        <w:t>Procedure</w:t>
      </w:r>
    </w:p>
    <w:p w14:paraId="330D0FC8" w14:textId="417C2481" w:rsidR="00706EAC" w:rsidRPr="00D160FF" w:rsidRDefault="00706EAC"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color w:val="000000"/>
          <w:sz w:val="22"/>
          <w:szCs w:val="22"/>
        </w:rPr>
        <w:t xml:space="preserve">Security Incident is reported, immediately after they are seen or experienced, by sending an email to </w:t>
      </w:r>
      <w:hyperlink r:id="rId32" w:history="1">
        <w:r w:rsidR="00F5118C" w:rsidRPr="0095730B">
          <w:rPr>
            <w:rStyle w:val="Hyperlink"/>
            <w:rFonts w:ascii="Helvetica Neue" w:hAnsi="Helvetica Neue"/>
            <w:sz w:val="22"/>
            <w:szCs w:val="22"/>
          </w:rPr>
          <w:t>security@taboola.com</w:t>
        </w:r>
      </w:hyperlink>
      <w:r w:rsidR="00F5118C">
        <w:rPr>
          <w:rFonts w:ascii="Helvetica Neue" w:hAnsi="Helvetica Neue"/>
          <w:color w:val="000000"/>
          <w:sz w:val="22"/>
          <w:szCs w:val="22"/>
        </w:rPr>
        <w:t>, opening a JIRA ticket for “Security,” or reporting via phone to the local information security manager/trustee.</w:t>
      </w:r>
    </w:p>
    <w:p w14:paraId="69B31CCF" w14:textId="0BA33510" w:rsidR="00D160FF" w:rsidRPr="00D160FF" w:rsidRDefault="00706EAC"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color w:val="000000"/>
          <w:sz w:val="22"/>
          <w:szCs w:val="22"/>
        </w:rPr>
        <w:t xml:space="preserve">The </w:t>
      </w:r>
      <w:r w:rsidR="00F5118C">
        <w:rPr>
          <w:rFonts w:ascii="Helvetica Neue" w:hAnsi="Helvetica Neue"/>
          <w:color w:val="000000"/>
          <w:sz w:val="22"/>
          <w:szCs w:val="22"/>
        </w:rPr>
        <w:t>security team</w:t>
      </w:r>
      <w:r w:rsidRPr="00D160FF">
        <w:rPr>
          <w:rFonts w:ascii="Helvetica Neue" w:hAnsi="Helvetica Neue"/>
          <w:color w:val="000000"/>
          <w:sz w:val="22"/>
          <w:szCs w:val="22"/>
        </w:rPr>
        <w:t xml:space="preserve"> will investigate the Security Incident</w:t>
      </w:r>
      <w:r w:rsidR="00D160FF" w:rsidRPr="00D160FF">
        <w:rPr>
          <w:rFonts w:ascii="Helvetica Neue" w:hAnsi="Helvetica Neue"/>
          <w:color w:val="000000"/>
          <w:sz w:val="22"/>
          <w:szCs w:val="22"/>
        </w:rPr>
        <w:t xml:space="preserve">. </w:t>
      </w:r>
      <w:r w:rsidR="00D160FF" w:rsidRPr="00D160FF">
        <w:rPr>
          <w:rFonts w:ascii="Helvetica Neue" w:hAnsi="Helvetica Neue"/>
          <w:sz w:val="22"/>
          <w:szCs w:val="22"/>
        </w:rPr>
        <w:t xml:space="preserve">The </w:t>
      </w:r>
      <w:r w:rsidR="00D160FF" w:rsidRPr="00D160FF">
        <w:rPr>
          <w:rFonts w:ascii="Helvetica Neue" w:hAnsi="Helvetica Neue"/>
          <w:color w:val="000000"/>
          <w:sz w:val="22"/>
          <w:szCs w:val="22"/>
        </w:rPr>
        <w:t>Security</w:t>
      </w:r>
      <w:r w:rsidR="00D160FF" w:rsidRPr="00D160FF">
        <w:rPr>
          <w:rFonts w:ascii="Helvetica Neue" w:hAnsi="Helvetica Neue"/>
          <w:sz w:val="22"/>
          <w:szCs w:val="22"/>
        </w:rPr>
        <w:t xml:space="preserve"> Incident will be investigated to determine whether a breach has occurred, by establishing whether personal data has been accidentally or unlawfully: </w:t>
      </w:r>
    </w:p>
    <w:p w14:paraId="28A36062" w14:textId="2C501F62"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Lost </w:t>
      </w:r>
    </w:p>
    <w:p w14:paraId="4270D702" w14:textId="5A835CC1"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Stolen</w:t>
      </w:r>
    </w:p>
    <w:p w14:paraId="2896CFFA" w14:textId="789DE5CA"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Destroyed </w:t>
      </w:r>
    </w:p>
    <w:p w14:paraId="6EFF8447" w14:textId="5103F982"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Altered </w:t>
      </w:r>
    </w:p>
    <w:p w14:paraId="364287B0" w14:textId="4EEBF64A"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Disclosed or made available where it should not have been </w:t>
      </w:r>
    </w:p>
    <w:p w14:paraId="1C6A7798" w14:textId="0F672D52" w:rsidR="00D160FF" w:rsidRPr="00D160FF" w:rsidRDefault="00D160FF" w:rsidP="00D160FF">
      <w:pPr>
        <w:pStyle w:val="NormalWeb"/>
        <w:numPr>
          <w:ilvl w:val="0"/>
          <w:numId w:val="53"/>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Made available to unauthorised people</w:t>
      </w:r>
    </w:p>
    <w:p w14:paraId="13873CCB" w14:textId="7C5F2AD8" w:rsidR="00D160FF" w:rsidRPr="00D160FF" w:rsidRDefault="00D160FF"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color w:val="000000"/>
          <w:sz w:val="22"/>
          <w:szCs w:val="22"/>
        </w:rPr>
        <w:t xml:space="preserve">The </w:t>
      </w:r>
      <w:r w:rsidR="00F5118C">
        <w:rPr>
          <w:rFonts w:ascii="Helvetica Neue" w:hAnsi="Helvetica Neue"/>
          <w:color w:val="000000"/>
          <w:sz w:val="22"/>
          <w:szCs w:val="22"/>
        </w:rPr>
        <w:t>security team</w:t>
      </w:r>
      <w:r w:rsidRPr="00D160FF">
        <w:rPr>
          <w:rFonts w:ascii="Helvetica Neue" w:hAnsi="Helvetica Neue"/>
          <w:color w:val="000000"/>
          <w:sz w:val="22"/>
          <w:szCs w:val="22"/>
        </w:rPr>
        <w:t xml:space="preserve"> </w:t>
      </w:r>
      <w:r w:rsidR="00706EAC" w:rsidRPr="00D160FF">
        <w:rPr>
          <w:rFonts w:ascii="Helvetica Neue" w:hAnsi="Helvetica Neue"/>
          <w:color w:val="000000"/>
          <w:sz w:val="22"/>
          <w:szCs w:val="22"/>
        </w:rPr>
        <w:t>will take the appropriate controls/mitigations needed to resolve it</w:t>
      </w:r>
      <w:r w:rsidR="001F0F91">
        <w:rPr>
          <w:rFonts w:ascii="Helvetica Neue" w:hAnsi="Helvetica Neue"/>
          <w:color w:val="000000"/>
          <w:sz w:val="22"/>
          <w:szCs w:val="22"/>
        </w:rPr>
        <w:t>.</w:t>
      </w:r>
    </w:p>
    <w:p w14:paraId="46452B5B" w14:textId="37E5BC9C" w:rsidR="00706EAC" w:rsidRPr="00D160FF" w:rsidRDefault="00706EAC"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color w:val="000000"/>
          <w:sz w:val="22"/>
          <w:szCs w:val="22"/>
        </w:rPr>
        <w:t>If a data breach has been identified (unauthorized PII access, malicious intent, data destruction), the Information Security Manager will notify VP IT, Legal, CTO.</w:t>
      </w:r>
    </w:p>
    <w:p w14:paraId="34008826" w14:textId="6D7D80D7" w:rsidR="00D160FF" w:rsidRPr="00D160FF" w:rsidRDefault="00D160FF"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The </w:t>
      </w:r>
      <w:r w:rsidR="00F5118C">
        <w:rPr>
          <w:rFonts w:ascii="Helvetica Neue" w:hAnsi="Helvetica Neue"/>
          <w:color w:val="000000"/>
          <w:sz w:val="22"/>
          <w:szCs w:val="22"/>
        </w:rPr>
        <w:t>security team</w:t>
      </w:r>
      <w:r w:rsidRPr="00D160FF">
        <w:rPr>
          <w:rFonts w:ascii="Helvetica Neue" w:hAnsi="Helvetica Neue"/>
          <w:color w:val="000000"/>
          <w:sz w:val="22"/>
          <w:szCs w:val="22"/>
        </w:rPr>
        <w:t xml:space="preserve"> </w:t>
      </w:r>
      <w:r w:rsidRPr="00D160FF">
        <w:rPr>
          <w:rFonts w:ascii="Helvetica Neue" w:hAnsi="Helvetica Neue"/>
          <w:sz w:val="22"/>
          <w:szCs w:val="22"/>
        </w:rPr>
        <w:t xml:space="preserve">will </w:t>
      </w:r>
      <w:r w:rsidR="009177C2">
        <w:rPr>
          <w:rFonts w:ascii="Helvetica Neue" w:hAnsi="Helvetica Neue"/>
          <w:sz w:val="22"/>
          <w:szCs w:val="22"/>
        </w:rPr>
        <w:t xml:space="preserve">work with the Legal team to </w:t>
      </w:r>
      <w:r w:rsidRPr="00D160FF">
        <w:rPr>
          <w:rFonts w:ascii="Helvetica Neue" w:hAnsi="Helvetica Neue"/>
          <w:sz w:val="22"/>
          <w:szCs w:val="22"/>
        </w:rPr>
        <w:t>consider the likelihood and severity of the resulting risk. If there is a likely risk</w:t>
      </w:r>
      <w:r w:rsidR="001F0F91">
        <w:rPr>
          <w:rFonts w:ascii="Helvetica Neue" w:hAnsi="Helvetica Neue"/>
          <w:sz w:val="22"/>
          <w:szCs w:val="22"/>
        </w:rPr>
        <w:t>,</w:t>
      </w:r>
      <w:r w:rsidRPr="00D160FF">
        <w:rPr>
          <w:rFonts w:ascii="Helvetica Neue" w:hAnsi="Helvetica Neue"/>
          <w:sz w:val="22"/>
          <w:szCs w:val="22"/>
        </w:rPr>
        <w:t xml:space="preserve"> then the </w:t>
      </w:r>
      <w:r w:rsidR="00F5118C">
        <w:rPr>
          <w:rFonts w:ascii="Helvetica Neue" w:hAnsi="Helvetica Neue"/>
          <w:sz w:val="22"/>
          <w:szCs w:val="22"/>
        </w:rPr>
        <w:t xml:space="preserve">Legal team may notify the </w:t>
      </w:r>
      <w:r w:rsidRPr="00D160FF">
        <w:rPr>
          <w:rFonts w:ascii="Helvetica Neue" w:hAnsi="Helvetica Neue"/>
          <w:sz w:val="22"/>
          <w:szCs w:val="22"/>
        </w:rPr>
        <w:t>Data Protection Officer (DPO)</w:t>
      </w:r>
      <w:r w:rsidR="009177C2">
        <w:rPr>
          <w:rFonts w:ascii="Helvetica Neue" w:hAnsi="Helvetica Neue"/>
          <w:sz w:val="22"/>
          <w:szCs w:val="22"/>
        </w:rPr>
        <w:t xml:space="preserve"> for</w:t>
      </w:r>
      <w:r w:rsidRPr="00D160FF">
        <w:rPr>
          <w:rFonts w:ascii="Helvetica Neue" w:hAnsi="Helvetica Neue"/>
          <w:sz w:val="22"/>
          <w:szCs w:val="22"/>
        </w:rPr>
        <w:t xml:space="preserve"> </w:t>
      </w:r>
      <w:r w:rsidR="00F5118C">
        <w:rPr>
          <w:rFonts w:ascii="Helvetica Neue" w:hAnsi="Helvetica Neue"/>
          <w:sz w:val="22"/>
          <w:szCs w:val="22"/>
        </w:rPr>
        <w:t>further assessment</w:t>
      </w:r>
      <w:r w:rsidRPr="00D160FF">
        <w:rPr>
          <w:rFonts w:ascii="Helvetica Neue" w:hAnsi="Helvetica Neue"/>
          <w:sz w:val="22"/>
          <w:szCs w:val="22"/>
        </w:rPr>
        <w:t xml:space="preserve">. If the risk is </w:t>
      </w:r>
      <w:proofErr w:type="gramStart"/>
      <w:r w:rsidRPr="00D160FF">
        <w:rPr>
          <w:rFonts w:ascii="Helvetica Neue" w:hAnsi="Helvetica Neue"/>
          <w:sz w:val="22"/>
          <w:szCs w:val="22"/>
        </w:rPr>
        <w:t>unlikely</w:t>
      </w:r>
      <w:proofErr w:type="gramEnd"/>
      <w:r w:rsidRPr="00D160FF">
        <w:rPr>
          <w:rFonts w:ascii="Helvetica Neue" w:hAnsi="Helvetica Neue"/>
          <w:sz w:val="22"/>
          <w:szCs w:val="22"/>
        </w:rPr>
        <w:t xml:space="preserve"> then the incident will be documented but not reported. This will be judged on a case-by-case basis. To decide, the DPO will consider whether the breach is likely to negatively affect people’s rights and freedoms, and cause them any physical, material or non-material damage </w:t>
      </w:r>
      <w:r w:rsidRPr="00D160FF">
        <w:rPr>
          <w:rFonts w:ascii="Helvetica Neue" w:hAnsi="Helvetica Neue"/>
          <w:sz w:val="22"/>
          <w:szCs w:val="22"/>
        </w:rPr>
        <w:lastRenderedPageBreak/>
        <w:t>(e.g. emotional distress) through: • Loss of control over their data • Discrimination • Identity fraud or theft • Financial loss • Unauthorised reversal of Pseudonymisation (for example key coding) • Damage to reputation • Loss of confidentiality • Any other significant economic or social disadvantage to the individual(s) concerned.</w:t>
      </w:r>
    </w:p>
    <w:p w14:paraId="2DEA501C" w14:textId="77777777" w:rsidR="00D160FF" w:rsidRPr="00D160FF" w:rsidRDefault="00D160FF"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If a breach is likely to result in a high risk to the rights and freedoms of individuals, the DPO will notify those affected without undue delay. This will help them to take any necessary steps to protect themselves from the effects of a breach. The notification will include: </w:t>
      </w:r>
    </w:p>
    <w:p w14:paraId="5F121026" w14:textId="0278BA2E" w:rsidR="00D160FF" w:rsidRPr="00D160FF" w:rsidRDefault="00D160FF" w:rsidP="00D160FF">
      <w:pPr>
        <w:pStyle w:val="NormalWeb"/>
        <w:numPr>
          <w:ilvl w:val="0"/>
          <w:numId w:val="54"/>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The name and contact details of the DPO </w:t>
      </w:r>
    </w:p>
    <w:p w14:paraId="4E5DBF87" w14:textId="41A083D6" w:rsidR="00D160FF" w:rsidRPr="00D160FF" w:rsidRDefault="00D160FF" w:rsidP="00D160FF">
      <w:pPr>
        <w:pStyle w:val="NormalWeb"/>
        <w:numPr>
          <w:ilvl w:val="0"/>
          <w:numId w:val="54"/>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A description of the likely consequences of the personal data breach </w:t>
      </w:r>
    </w:p>
    <w:p w14:paraId="3B33CAC1" w14:textId="4CF17E88" w:rsidR="00D160FF" w:rsidRPr="00D160FF" w:rsidRDefault="00D160FF" w:rsidP="00D160FF">
      <w:pPr>
        <w:pStyle w:val="NormalWeb"/>
        <w:numPr>
          <w:ilvl w:val="0"/>
          <w:numId w:val="54"/>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A description of measures that have been, or will be, taken to deal with the data breach and mitigate any possible adverse effects on the individual(s) concerned</w:t>
      </w:r>
    </w:p>
    <w:p w14:paraId="539166DE" w14:textId="755A51FA" w:rsidR="00D160FF" w:rsidRPr="00D160FF" w:rsidRDefault="00D160FF"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 xml:space="preserve">The breach will be documented, irrespective of whether the breach is reported to the relevant supervisory authority. For each breach this will include the: • The facts and cause of the breach • Any effects thereof • Action taken to minimise the breach and ensure as practicably as possible that it does not happen again (such as establishing more robust processes or providing further training for individuals) </w:t>
      </w:r>
    </w:p>
    <w:p w14:paraId="6C0F51D9" w14:textId="77777777" w:rsidR="00D160FF" w:rsidRPr="00D160FF" w:rsidRDefault="00D160FF" w:rsidP="00D160FF">
      <w:pPr>
        <w:pStyle w:val="NormalWeb"/>
        <w:numPr>
          <w:ilvl w:val="0"/>
          <w:numId w:val="47"/>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The Breach and Near Miss Log will be stored on Taboola’s network, with restricted access.</w:t>
      </w:r>
      <w:r w:rsidRPr="00D160FF">
        <w:rPr>
          <w:rFonts w:ascii="Helvetica Neue" w:hAnsi="Helvetica Neue"/>
          <w:color w:val="000000"/>
          <w:sz w:val="22"/>
          <w:szCs w:val="22"/>
        </w:rPr>
        <w:t xml:space="preserve"> </w:t>
      </w:r>
    </w:p>
    <w:p w14:paraId="1D7E92E0" w14:textId="378A8421" w:rsidR="00D160FF" w:rsidRPr="00D160FF" w:rsidRDefault="00D160FF" w:rsidP="00D160FF">
      <w:pPr>
        <w:pStyle w:val="ListParagraph"/>
        <w:numPr>
          <w:ilvl w:val="1"/>
          <w:numId w:val="11"/>
        </w:numPr>
        <w:spacing w:before="120" w:after="120" w:line="276" w:lineRule="auto"/>
        <w:jc w:val="both"/>
        <w:rPr>
          <w:rFonts w:ascii="Helvetica Neue" w:eastAsia="Helvetica Neue Light" w:hAnsi="Helvetica Neue" w:cs="Helvetica Neue Light"/>
          <w:sz w:val="22"/>
          <w:szCs w:val="22"/>
        </w:rPr>
      </w:pPr>
      <w:r w:rsidRPr="00D160FF">
        <w:rPr>
          <w:rFonts w:ascii="Helvetica Neue" w:eastAsia="Helvetica Neue Light" w:hAnsi="Helvetica Neue" w:cs="Helvetica Neue Light"/>
          <w:sz w:val="22"/>
          <w:szCs w:val="22"/>
        </w:rPr>
        <w:t xml:space="preserve">All </w:t>
      </w:r>
      <w:proofErr w:type="spellStart"/>
      <w:r w:rsidRPr="00D160FF">
        <w:rPr>
          <w:rFonts w:ascii="Helvetica Neue" w:eastAsia="Helvetica Neue Light" w:hAnsi="Helvetica Neue" w:cs="Helvetica Neue Light"/>
          <w:sz w:val="22"/>
          <w:szCs w:val="22"/>
        </w:rPr>
        <w:t>Taboolars</w:t>
      </w:r>
      <w:proofErr w:type="spellEnd"/>
      <w:r w:rsidRPr="00D160FF">
        <w:rPr>
          <w:rFonts w:ascii="Helvetica Neue" w:eastAsia="Helvetica Neue Light" w:hAnsi="Helvetica Neue" w:cs="Helvetica Neue Light"/>
          <w:sz w:val="22"/>
          <w:szCs w:val="22"/>
        </w:rPr>
        <w:t xml:space="preserve"> shall comply with this Policy. </w:t>
      </w:r>
      <w:proofErr w:type="spellStart"/>
      <w:r w:rsidRPr="00D160FF">
        <w:rPr>
          <w:rFonts w:ascii="Helvetica Neue" w:eastAsia="Helvetica Neue Light" w:hAnsi="Helvetica Neue" w:cs="Helvetica Neue Light"/>
          <w:sz w:val="22"/>
          <w:szCs w:val="22"/>
        </w:rPr>
        <w:t>Taboolar</w:t>
      </w:r>
      <w:proofErr w:type="spellEnd"/>
      <w:r w:rsidRPr="00D160FF">
        <w:rPr>
          <w:rFonts w:ascii="Helvetica Neue" w:eastAsia="Helvetica Neue Light" w:hAnsi="Helvetica Neue" w:cs="Helvetica Neue Light"/>
          <w:sz w:val="22"/>
          <w:szCs w:val="22"/>
        </w:rPr>
        <w:t xml:space="preserve"> breaches of this Internal Data Handling Policy will be taken seriously and may result in disciplinary action.</w:t>
      </w:r>
    </w:p>
    <w:p w14:paraId="4FE44018" w14:textId="60C625B9" w:rsidR="00D160FF" w:rsidRPr="00D160FF" w:rsidRDefault="00D160FF" w:rsidP="00D160FF">
      <w:pPr>
        <w:pStyle w:val="ListParagraph"/>
        <w:numPr>
          <w:ilvl w:val="1"/>
          <w:numId w:val="11"/>
        </w:numPr>
        <w:spacing w:before="120" w:after="120" w:line="276" w:lineRule="auto"/>
        <w:jc w:val="both"/>
        <w:rPr>
          <w:rFonts w:ascii="Helvetica Neue" w:eastAsia="Helvetica Neue Light" w:hAnsi="Helvetica Neue" w:cs="Helvetica Neue Light"/>
          <w:sz w:val="22"/>
          <w:szCs w:val="22"/>
        </w:rPr>
      </w:pPr>
      <w:r w:rsidRPr="00D160FF">
        <w:rPr>
          <w:rFonts w:ascii="Helvetica Neue" w:hAnsi="Helvetica Neue"/>
          <w:sz w:val="22"/>
          <w:szCs w:val="22"/>
        </w:rPr>
        <w:t xml:space="preserve">Review of Policy </w:t>
      </w:r>
    </w:p>
    <w:p w14:paraId="653FC96E" w14:textId="1C00BAFA" w:rsidR="00D160FF" w:rsidRPr="00D160FF" w:rsidRDefault="00D160FF" w:rsidP="00D160FF">
      <w:pPr>
        <w:pStyle w:val="NormalWeb"/>
        <w:numPr>
          <w:ilvl w:val="0"/>
          <w:numId w:val="56"/>
        </w:numPr>
        <w:spacing w:before="0" w:beforeAutospacing="0" w:after="0" w:afterAutospacing="0" w:line="276" w:lineRule="auto"/>
        <w:jc w:val="both"/>
        <w:textAlignment w:val="baseline"/>
        <w:rPr>
          <w:rFonts w:ascii="Helvetica Neue" w:hAnsi="Helvetica Neue"/>
          <w:color w:val="000000"/>
          <w:sz w:val="22"/>
          <w:szCs w:val="22"/>
        </w:rPr>
      </w:pPr>
      <w:r w:rsidRPr="00D160FF">
        <w:rPr>
          <w:rFonts w:ascii="Helvetica Neue" w:hAnsi="Helvetica Neue"/>
          <w:sz w:val="22"/>
          <w:szCs w:val="22"/>
        </w:rPr>
        <w:t>The policy and procedure will be reviewed in line with future legislative changes, case law or annually.</w:t>
      </w:r>
    </w:p>
    <w:p w14:paraId="4BB7C73F" w14:textId="77777777" w:rsidR="00C55B90" w:rsidRPr="00706EAC" w:rsidRDefault="00C55B90" w:rsidP="00D160FF">
      <w:pPr>
        <w:spacing w:before="120" w:after="120" w:line="276" w:lineRule="auto"/>
        <w:jc w:val="both"/>
        <w:rPr>
          <w:rFonts w:ascii="Helvetica Neue" w:hAnsi="Helvetica Neue"/>
          <w:sz w:val="22"/>
          <w:szCs w:val="22"/>
        </w:rPr>
        <w:sectPr w:rsidR="00C55B90" w:rsidRPr="00706EAC" w:rsidSect="00B75BF4">
          <w:headerReference w:type="default" r:id="rId33"/>
          <w:pgSz w:w="12240" w:h="15840"/>
          <w:pgMar w:top="1440" w:right="1080" w:bottom="1026" w:left="1890" w:header="720" w:footer="720" w:gutter="0"/>
          <w:cols w:space="720"/>
        </w:sectPr>
      </w:pPr>
      <w:bookmarkStart w:id="8" w:name="_heading=h.3dy6vkm" w:colFirst="0" w:colLast="0"/>
      <w:bookmarkEnd w:id="8"/>
    </w:p>
    <w:p w14:paraId="64638B75" w14:textId="77777777" w:rsidR="00C55B90" w:rsidRPr="00706EAC" w:rsidRDefault="00C55B90" w:rsidP="00706EAC">
      <w:pPr>
        <w:pStyle w:val="Heading1"/>
        <w:spacing w:line="276" w:lineRule="auto"/>
        <w:ind w:right="-180"/>
        <w:jc w:val="center"/>
        <w:rPr>
          <w:rFonts w:ascii="Helvetica Neue" w:eastAsia="Helvetica Neue Light" w:hAnsi="Helvetica Neue" w:cs="Helvetica Neue Light"/>
          <w:color w:val="529FC7"/>
          <w:sz w:val="32"/>
          <w:szCs w:val="32"/>
        </w:rPr>
      </w:pPr>
      <w:bookmarkStart w:id="9" w:name="_Toc175223655"/>
      <w:r w:rsidRPr="00706EAC">
        <w:rPr>
          <w:rFonts w:ascii="Helvetica Neue" w:eastAsia="Helvetica Neue" w:hAnsi="Helvetica Neue"/>
          <w:color w:val="529FC7"/>
          <w:sz w:val="32"/>
          <w:szCs w:val="32"/>
        </w:rPr>
        <w:lastRenderedPageBreak/>
        <w:t>EEA Data Subject Rights Handling Policy</w:t>
      </w:r>
      <w:bookmarkEnd w:id="9"/>
    </w:p>
    <w:p w14:paraId="59EA03F5" w14:textId="77777777" w:rsidR="00C55B90" w:rsidRPr="00706EAC" w:rsidRDefault="00C55B90" w:rsidP="00706EAC">
      <w:pPr>
        <w:keepNext/>
        <w:numPr>
          <w:ilvl w:val="0"/>
          <w:numId w:val="7"/>
        </w:numPr>
        <w:pBdr>
          <w:top w:val="nil"/>
          <w:left w:val="nil"/>
          <w:bottom w:val="nil"/>
          <w:right w:val="nil"/>
          <w:between w:val="nil"/>
        </w:pBdr>
        <w:spacing w:before="320" w:after="120" w:line="276" w:lineRule="auto"/>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Introduction</w:t>
      </w:r>
    </w:p>
    <w:p w14:paraId="01A6C2E5" w14:textId="7CF4F16D" w:rsidR="00C55B90" w:rsidRPr="00706EAC" w:rsidRDefault="00C55B90" w:rsidP="00706EAC">
      <w:pPr>
        <w:keepNext/>
        <w:pBdr>
          <w:top w:val="nil"/>
          <w:left w:val="nil"/>
          <w:bottom w:val="nil"/>
          <w:right w:val="nil"/>
          <w:between w:val="nil"/>
        </w:pBdr>
        <w:spacing w:before="3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 xml:space="preserve">Taboola has issued this EEA Data Subject Rights Handling Policy to describe the practices and procedures </w:t>
      </w:r>
      <w:r w:rsidRPr="00706EAC">
        <w:rPr>
          <w:rFonts w:ascii="Helvetica Neue" w:eastAsia="Helvetica Neue Light" w:hAnsi="Helvetica Neue" w:cs="Helvetica Neue Light"/>
          <w:sz w:val="22"/>
          <w:szCs w:val="22"/>
        </w:rPr>
        <w:t xml:space="preserve">that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follows when it receives</w:t>
      </w:r>
      <w:r w:rsidRPr="00706EAC">
        <w:rPr>
          <w:rFonts w:ascii="Helvetica Neue" w:eastAsia="Helvetica Neue Light" w:hAnsi="Helvetica Neue" w:cs="Helvetica Neue Light"/>
          <w:color w:val="000000"/>
          <w:sz w:val="22"/>
          <w:szCs w:val="22"/>
        </w:rPr>
        <w:t xml:space="preserve"> requests about </w:t>
      </w:r>
      <w:r w:rsidRPr="00706EAC">
        <w:rPr>
          <w:rFonts w:ascii="Helvetica Neue" w:eastAsia="Helvetica Neue Light" w:hAnsi="Helvetica Neue" w:cs="Helvetica Neue Light"/>
          <w:sz w:val="22"/>
          <w:szCs w:val="22"/>
        </w:rPr>
        <w:t xml:space="preserve">our use of Personal Data </w:t>
      </w:r>
      <w:r w:rsidRPr="00706EAC">
        <w:rPr>
          <w:rFonts w:ascii="Helvetica Neue" w:eastAsia="Helvetica Neue Light" w:hAnsi="Helvetica Neue" w:cs="Helvetica Neue Light"/>
          <w:color w:val="000000"/>
          <w:sz w:val="22"/>
          <w:szCs w:val="22"/>
        </w:rPr>
        <w:t>from: (</w:t>
      </w:r>
      <w:proofErr w:type="spellStart"/>
      <w:r w:rsidRPr="00706EAC">
        <w:rPr>
          <w:rFonts w:ascii="Helvetica Neue" w:eastAsia="Helvetica Neue Light" w:hAnsi="Helvetica Neue" w:cs="Helvetica Neue Light"/>
          <w:sz w:val="22"/>
          <w:szCs w:val="22"/>
        </w:rPr>
        <w:t>i</w:t>
      </w:r>
      <w:proofErr w:type="spellEnd"/>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individuals who interact with Taboola’s Content Distribution Platform (“</w:t>
      </w:r>
      <w:r w:rsidRPr="00706EAC">
        <w:rPr>
          <w:rFonts w:ascii="Helvetica Neue" w:eastAsia="Helvetica Neue" w:hAnsi="Helvetica Neue" w:cs="Helvetica Neue"/>
          <w:sz w:val="22"/>
          <w:szCs w:val="22"/>
        </w:rPr>
        <w:t>Users</w:t>
      </w:r>
      <w:r w:rsidRPr="00706EAC">
        <w:rPr>
          <w:rFonts w:ascii="Helvetica Neue" w:eastAsia="Helvetica Neue Light" w:hAnsi="Helvetica Neue" w:cs="Helvetica Neue Light"/>
          <w:sz w:val="22"/>
          <w:szCs w:val="22"/>
        </w:rPr>
        <w:t>”); (ii) publishers, advertisers, and other content providers with whom Taboola has a contractual relationship, ("</w:t>
      </w:r>
      <w:r w:rsidRPr="00706EAC">
        <w:rPr>
          <w:rFonts w:ascii="Helvetica Neue" w:eastAsia="Helvetica Neue" w:hAnsi="Helvetica Neue" w:cs="Helvetica Neue"/>
          <w:sz w:val="22"/>
          <w:szCs w:val="22"/>
        </w:rPr>
        <w:t>Customers</w:t>
      </w:r>
      <w:r w:rsidRPr="00706EAC">
        <w:rPr>
          <w:rFonts w:ascii="Helvetica Neue" w:eastAsia="Helvetica Neue Light" w:hAnsi="Helvetica Neue" w:cs="Helvetica Neue Light"/>
          <w:sz w:val="22"/>
          <w:szCs w:val="22"/>
        </w:rPr>
        <w:t>"); and (iii) Taboola’s permanent and non-permanent employees, former employees, contractors, consultants, temporary workers, interns, and volunteers ("</w:t>
      </w:r>
      <w:proofErr w:type="spellStart"/>
      <w:r w:rsidR="0093664E" w:rsidRPr="00706EAC">
        <w:rPr>
          <w:rFonts w:ascii="Helvetica Neue" w:eastAsia="Helvetica Neue" w:hAnsi="Helvetica Neue" w:cs="Helvetica Neue"/>
          <w:sz w:val="22"/>
          <w:szCs w:val="22"/>
        </w:rPr>
        <w:t>Taboolar</w:t>
      </w:r>
      <w:r w:rsidRPr="00706EAC">
        <w:rPr>
          <w:rFonts w:ascii="Helvetica Neue" w:eastAsia="Helvetica Neue" w:hAnsi="Helvetica Neue" w:cs="Helvetica Neue"/>
          <w:sz w:val="22"/>
          <w:szCs w:val="22"/>
        </w:rPr>
        <w:t>s</w:t>
      </w:r>
      <w:proofErr w:type="spellEnd"/>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Any in</w:t>
      </w:r>
      <w:r w:rsidRPr="00706EAC">
        <w:rPr>
          <w:rFonts w:ascii="Helvetica Neue" w:eastAsia="Helvetica Neue Light" w:hAnsi="Helvetica Neue" w:cs="Helvetica Neue Light"/>
          <w:sz w:val="22"/>
          <w:szCs w:val="22"/>
        </w:rPr>
        <w:t xml:space="preserve">dividual User, Customer, or </w:t>
      </w:r>
      <w:proofErr w:type="spellStart"/>
      <w:r w:rsidR="0093664E"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in the European Economic Area, (“</w:t>
      </w:r>
      <w:r w:rsidRPr="00706EAC">
        <w:rPr>
          <w:rFonts w:ascii="Helvetica Neue" w:eastAsia="Helvetica Neue" w:hAnsi="Helvetica Neue" w:cs="Helvetica Neue"/>
          <w:sz w:val="22"/>
          <w:szCs w:val="22"/>
        </w:rPr>
        <w:t>EEA</w:t>
      </w:r>
      <w:r w:rsidRPr="00706EAC">
        <w:rPr>
          <w:rFonts w:ascii="Helvetica Neue" w:eastAsia="Helvetica Neue Light" w:hAnsi="Helvetica Neue" w:cs="Helvetica Neue Light"/>
          <w:sz w:val="22"/>
          <w:szCs w:val="22"/>
        </w:rPr>
        <w:t>”) whose data is processed by Taboola shall each be referred to hereinafter as a “</w:t>
      </w:r>
      <w:r w:rsidRPr="00706EAC">
        <w:rPr>
          <w:rFonts w:ascii="Helvetica Neue" w:eastAsia="Helvetica Neue" w:hAnsi="Helvetica Neue" w:cs="Helvetica Neue"/>
          <w:sz w:val="22"/>
          <w:szCs w:val="22"/>
        </w:rPr>
        <w:t>Data Subject</w:t>
      </w:r>
      <w:r w:rsidRPr="00706EAC">
        <w:rPr>
          <w:rFonts w:ascii="Helvetica Neue" w:eastAsia="Helvetica Neue Light" w:hAnsi="Helvetica Neue" w:cs="Helvetica Neue Light"/>
          <w:sz w:val="22"/>
          <w:szCs w:val="22"/>
        </w:rPr>
        <w:t xml:space="preserve">”.  </w:t>
      </w:r>
    </w:p>
    <w:p w14:paraId="758F8C73" w14:textId="77777777" w:rsidR="00C55B90" w:rsidRPr="00706EAC" w:rsidRDefault="00C55B90" w:rsidP="00706EAC">
      <w:pPr>
        <w:pBdr>
          <w:top w:val="nil"/>
          <w:left w:val="nil"/>
          <w:bottom w:val="nil"/>
          <w:right w:val="nil"/>
          <w:between w:val="nil"/>
        </w:pBdr>
        <w:spacing w:line="276" w:lineRule="auto"/>
        <w:jc w:val="both"/>
        <w:rPr>
          <w:rFonts w:ascii="Helvetica Neue" w:eastAsia="Helvetica Neue Light" w:hAnsi="Helvetica Neue" w:cs="Helvetica Neue Light"/>
          <w:color w:val="000000"/>
          <w:sz w:val="22"/>
          <w:szCs w:val="22"/>
        </w:rPr>
      </w:pPr>
    </w:p>
    <w:p w14:paraId="1F0C2000"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Rights That All Data Subjects Have Regarding Their Personal Data</w:t>
      </w:r>
    </w:p>
    <w:p w14:paraId="2F34678F" w14:textId="77777777" w:rsidR="00C55B90" w:rsidRPr="00706EAC" w:rsidRDefault="00C55B90" w:rsidP="00706EAC">
      <w:pPr>
        <w:keepNext/>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Data Subjects </w:t>
      </w:r>
      <w:r w:rsidRPr="00706EAC">
        <w:rPr>
          <w:rFonts w:ascii="Helvetica Neue" w:eastAsia="Helvetica Neue Light" w:hAnsi="Helvetica Neue" w:cs="Helvetica Neue Light"/>
          <w:color w:val="000000"/>
          <w:sz w:val="22"/>
          <w:szCs w:val="22"/>
        </w:rPr>
        <w:t>have data protection rights</w:t>
      </w:r>
      <w:r w:rsidRPr="00706EAC">
        <w:rPr>
          <w:rFonts w:ascii="Helvetica Neue" w:eastAsia="Helvetica Neue Light" w:hAnsi="Helvetica Neue" w:cs="Helvetica Neue Light"/>
          <w:sz w:val="22"/>
          <w:szCs w:val="22"/>
        </w:rPr>
        <w:t xml:space="preserve"> that </w:t>
      </w:r>
      <w:r w:rsidRPr="00706EAC">
        <w:rPr>
          <w:rFonts w:ascii="Helvetica Neue" w:eastAsia="Helvetica Neue Light" w:hAnsi="Helvetica Neue" w:cs="Helvetica Neue Light"/>
          <w:color w:val="000000"/>
          <w:sz w:val="22"/>
          <w:szCs w:val="22"/>
        </w:rPr>
        <w:t>they may exercise by making a request to Taboola (a “</w:t>
      </w:r>
      <w:r w:rsidRPr="00706EAC">
        <w:rPr>
          <w:rFonts w:ascii="Helvetica Neue" w:eastAsia="Helvetica Neue" w:hAnsi="Helvetica Neue" w:cs="Helvetica Neue"/>
          <w:color w:val="000000"/>
          <w:sz w:val="22"/>
          <w:szCs w:val="22"/>
        </w:rPr>
        <w:t>Data Subject Rights Request</w:t>
      </w:r>
      <w:r w:rsidRPr="00706EAC">
        <w:rPr>
          <w:rFonts w:ascii="Helvetica Neue" w:eastAsia="Helvetica Neue Light" w:hAnsi="Helvetica Neue" w:cs="Helvetica Neue Light"/>
          <w:color w:val="000000"/>
          <w:sz w:val="22"/>
          <w:szCs w:val="22"/>
        </w:rPr>
        <w:t xml:space="preserve">”).  These data subject rights </w:t>
      </w:r>
      <w:r w:rsidRPr="00706EAC">
        <w:rPr>
          <w:rFonts w:ascii="Helvetica Neue" w:eastAsia="Helvetica Neue Light" w:hAnsi="Helvetica Neue" w:cs="Helvetica Neue Light"/>
          <w:sz w:val="22"/>
          <w:szCs w:val="22"/>
        </w:rPr>
        <w:t>include</w:t>
      </w:r>
      <w:r w:rsidRPr="00706EAC">
        <w:rPr>
          <w:rFonts w:ascii="Helvetica Neue" w:eastAsia="Helvetica Neue Light" w:hAnsi="Helvetica Neue" w:cs="Helvetica Neue Light"/>
          <w:color w:val="000000"/>
          <w:sz w:val="22"/>
          <w:szCs w:val="22"/>
        </w:rPr>
        <w:t xml:space="preserve"> the right to request: </w:t>
      </w:r>
    </w:p>
    <w:p w14:paraId="08759E56"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Access</w:t>
      </w:r>
      <w:r w:rsidRPr="00706EAC">
        <w:rPr>
          <w:rFonts w:ascii="Helvetica Neue" w:eastAsia="Helvetica Neue Light" w:hAnsi="Helvetica Neue" w:cs="Helvetica Neue Light"/>
          <w:color w:val="000000"/>
          <w:sz w:val="22"/>
          <w:szCs w:val="22"/>
        </w:rPr>
        <w:t xml:space="preserve"> to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proofErr w:type="gramStart"/>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w:t>
      </w:r>
      <w:proofErr w:type="gramEnd"/>
    </w:p>
    <w:p w14:paraId="2348045D"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Rectification </w:t>
      </w:r>
      <w:r w:rsidRPr="00706EAC">
        <w:rPr>
          <w:rFonts w:ascii="Helvetica Neue" w:eastAsia="Helvetica Neue Light" w:hAnsi="Helvetica Neue" w:cs="Helvetica Neue Light"/>
          <w:color w:val="000000"/>
          <w:sz w:val="22"/>
          <w:szCs w:val="22"/>
        </w:rPr>
        <w:t>or</w:t>
      </w:r>
      <w:r w:rsidRPr="00706EAC">
        <w:rPr>
          <w:rFonts w:ascii="Helvetica Neue" w:eastAsia="Helvetica Neue" w:hAnsi="Helvetica Neue" w:cs="Helvetica Neue"/>
          <w:color w:val="000000"/>
          <w:sz w:val="22"/>
          <w:szCs w:val="22"/>
        </w:rPr>
        <w:t xml:space="preserve"> Correction</w:t>
      </w:r>
      <w:r w:rsidRPr="00706EAC">
        <w:rPr>
          <w:rFonts w:ascii="Helvetica Neue" w:eastAsia="Helvetica Neue Light" w:hAnsi="Helvetica Neue" w:cs="Helvetica Neue Light"/>
          <w:color w:val="000000"/>
          <w:sz w:val="22"/>
          <w:szCs w:val="22"/>
        </w:rPr>
        <w:t xml:space="preserve"> of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proofErr w:type="gramStart"/>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w:t>
      </w:r>
      <w:proofErr w:type="gramEnd"/>
    </w:p>
    <w:p w14:paraId="1CDC2354"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Erasure</w:t>
      </w:r>
      <w:r w:rsidRPr="00706EAC">
        <w:rPr>
          <w:rFonts w:ascii="Helvetica Neue" w:eastAsia="Helvetica Neue Light" w:hAnsi="Helvetica Neue" w:cs="Helvetica Neue Light"/>
          <w:color w:val="000000"/>
          <w:sz w:val="22"/>
          <w:szCs w:val="22"/>
        </w:rPr>
        <w:t xml:space="preserve"> of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 (also referred to as the '</w:t>
      </w:r>
      <w:r w:rsidRPr="00706EAC">
        <w:rPr>
          <w:rFonts w:ascii="Helvetica Neue" w:eastAsia="Helvetica Neue" w:hAnsi="Helvetica Neue" w:cs="Helvetica Neue"/>
          <w:i/>
          <w:color w:val="000000"/>
          <w:sz w:val="22"/>
          <w:szCs w:val="22"/>
        </w:rPr>
        <w:t>Right to be Forgotten</w:t>
      </w:r>
      <w:r w:rsidRPr="00706EAC">
        <w:rPr>
          <w:rFonts w:ascii="Helvetica Neue" w:eastAsia="Helvetica Neue Light" w:hAnsi="Helvetica Neue" w:cs="Helvetica Neue Light"/>
          <w:color w:val="000000"/>
          <w:sz w:val="22"/>
          <w:szCs w:val="22"/>
        </w:rPr>
        <w:t>'</w:t>
      </w:r>
      <w:proofErr w:type="gramStart"/>
      <w:r w:rsidRPr="00706EAC">
        <w:rPr>
          <w:rFonts w:ascii="Helvetica Neue" w:eastAsia="Helvetica Neue Light" w:hAnsi="Helvetica Neue" w:cs="Helvetica Neue Light"/>
          <w:color w:val="000000"/>
          <w:sz w:val="22"/>
          <w:szCs w:val="22"/>
        </w:rPr>
        <w:t>);</w:t>
      </w:r>
      <w:proofErr w:type="gramEnd"/>
    </w:p>
    <w:p w14:paraId="44440231"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Restriction</w:t>
      </w:r>
      <w:r w:rsidRPr="00706EAC">
        <w:rPr>
          <w:rFonts w:ascii="Helvetica Neue" w:eastAsia="Helvetica Neue Light" w:hAnsi="Helvetica Neue" w:cs="Helvetica Neue Light"/>
          <w:color w:val="000000"/>
          <w:sz w:val="22"/>
          <w:szCs w:val="22"/>
        </w:rPr>
        <w:t xml:space="preserve"> on </w:t>
      </w:r>
      <w:r w:rsidRPr="00706EAC">
        <w:rPr>
          <w:rFonts w:ascii="Helvetica Neue" w:eastAsia="Helvetica Neue Light" w:hAnsi="Helvetica Neue" w:cs="Helvetica Neue Light"/>
          <w:sz w:val="22"/>
          <w:szCs w:val="22"/>
        </w:rPr>
        <w:t xml:space="preserve">Taboola’s </w:t>
      </w:r>
      <w:r w:rsidRPr="00706EAC">
        <w:rPr>
          <w:rFonts w:ascii="Helvetica Neue" w:eastAsia="Helvetica Neue Light" w:hAnsi="Helvetica Neue" w:cs="Helvetica Neue Light"/>
          <w:color w:val="000000"/>
          <w:sz w:val="22"/>
          <w:szCs w:val="22"/>
        </w:rPr>
        <w:t xml:space="preserve">processing of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proofErr w:type="gramStart"/>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w:t>
      </w:r>
      <w:proofErr w:type="gramEnd"/>
    </w:p>
    <w:p w14:paraId="0014DFE1"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Portability</w:t>
      </w:r>
      <w:r w:rsidRPr="00706EAC">
        <w:rPr>
          <w:rFonts w:ascii="Helvetica Neue" w:eastAsia="Helvetica Neue Light" w:hAnsi="Helvetica Neue" w:cs="Helvetica Neue Light"/>
          <w:color w:val="000000"/>
          <w:sz w:val="22"/>
          <w:szCs w:val="22"/>
        </w:rPr>
        <w:t xml:space="preserve"> of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proofErr w:type="gramStart"/>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w:t>
      </w:r>
      <w:proofErr w:type="gramEnd"/>
    </w:p>
    <w:p w14:paraId="3BDD788E"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sz w:val="22"/>
          <w:szCs w:val="22"/>
        </w:rPr>
        <w:t>Termination</w:t>
      </w:r>
      <w:r w:rsidRPr="00706EAC">
        <w:rPr>
          <w:rFonts w:ascii="Helvetica Neue" w:eastAsia="Helvetica Neue Light" w:hAnsi="Helvetica Neue" w:cs="Helvetica Neue Light"/>
          <w:sz w:val="22"/>
          <w:szCs w:val="22"/>
        </w:rPr>
        <w:t xml:space="preserve"> of any further p</w:t>
      </w:r>
      <w:r w:rsidRPr="00706EAC">
        <w:rPr>
          <w:rFonts w:ascii="Helvetica Neue" w:eastAsia="Helvetica Neue Light" w:hAnsi="Helvetica Neue" w:cs="Helvetica Neue Light"/>
          <w:color w:val="000000"/>
          <w:sz w:val="22"/>
          <w:szCs w:val="22"/>
        </w:rPr>
        <w:t xml:space="preserve">rocessing of their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(also referred to as the </w:t>
      </w:r>
      <w:r w:rsidRPr="00706EAC">
        <w:rPr>
          <w:rFonts w:ascii="Helvetica Neue" w:eastAsia="Helvetica Neue Light" w:hAnsi="Helvetica Neue" w:cs="Helvetica Neue Light"/>
          <w:sz w:val="22"/>
          <w:szCs w:val="22"/>
        </w:rPr>
        <w:t>‘</w:t>
      </w:r>
      <w:r w:rsidRPr="00706EAC">
        <w:rPr>
          <w:rFonts w:ascii="Helvetica Neue" w:eastAsia="Helvetica Neue" w:hAnsi="Helvetica Neue" w:cs="Helvetica Neue"/>
          <w:i/>
          <w:sz w:val="22"/>
          <w:szCs w:val="22"/>
        </w:rPr>
        <w:t>Right to Object</w:t>
      </w:r>
      <w:r w:rsidRPr="00706EAC">
        <w:rPr>
          <w:rFonts w:ascii="Helvetica Neue" w:eastAsia="Helvetica Neue Light" w:hAnsi="Helvetica Neue" w:cs="Helvetica Neue Light"/>
          <w:sz w:val="22"/>
          <w:szCs w:val="22"/>
        </w:rPr>
        <w:t>’</w:t>
      </w:r>
      <w:proofErr w:type="gramStart"/>
      <w:r w:rsidRPr="00706EAC">
        <w:rPr>
          <w:rFonts w:ascii="Helvetica Neue" w:eastAsia="Helvetica Neue Light" w:hAnsi="Helvetica Neue" w:cs="Helvetica Neue Light"/>
          <w:color w:val="000000"/>
          <w:sz w:val="22"/>
          <w:szCs w:val="22"/>
        </w:rPr>
        <w:t>);</w:t>
      </w:r>
      <w:proofErr w:type="gramEnd"/>
    </w:p>
    <w:p w14:paraId="3A66B3CF"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Not to be subject to </w:t>
      </w:r>
      <w:r w:rsidRPr="00706EAC">
        <w:rPr>
          <w:rFonts w:ascii="Helvetica Neue" w:eastAsia="Helvetica Neue" w:hAnsi="Helvetica Neue" w:cs="Helvetica Neue"/>
          <w:color w:val="000000"/>
          <w:sz w:val="22"/>
          <w:szCs w:val="22"/>
        </w:rPr>
        <w:t>automated decision making</w:t>
      </w:r>
      <w:r w:rsidRPr="00706EAC">
        <w:rPr>
          <w:rFonts w:ascii="Helvetica Neue" w:eastAsia="Helvetica Neue Light" w:hAnsi="Helvetica Neue" w:cs="Helvetica Neue Light"/>
          <w:color w:val="000000"/>
          <w:sz w:val="22"/>
          <w:szCs w:val="22"/>
        </w:rPr>
        <w:t>; and</w:t>
      </w:r>
    </w:p>
    <w:p w14:paraId="110CD39C"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Not to be sent </w:t>
      </w:r>
      <w:r w:rsidRPr="00706EAC">
        <w:rPr>
          <w:rFonts w:ascii="Helvetica Neue" w:eastAsia="Helvetica Neue" w:hAnsi="Helvetica Neue" w:cs="Helvetica Neue"/>
          <w:color w:val="000000"/>
          <w:sz w:val="22"/>
          <w:szCs w:val="22"/>
        </w:rPr>
        <w:t>direct marketing</w:t>
      </w:r>
      <w:r w:rsidRPr="00706EAC">
        <w:rPr>
          <w:rFonts w:ascii="Helvetica Neue" w:eastAsia="Helvetica Neue Light" w:hAnsi="Helvetica Neue" w:cs="Helvetica Neue Light"/>
          <w:color w:val="000000"/>
          <w:sz w:val="22"/>
          <w:szCs w:val="22"/>
        </w:rPr>
        <w:t>.</w:t>
      </w:r>
    </w:p>
    <w:p w14:paraId="341EBF1F" w14:textId="3D403BED" w:rsidR="00C55B90" w:rsidRPr="00706EAC" w:rsidRDefault="00C55B90" w:rsidP="00706EAC">
      <w:pPr>
        <w:numPr>
          <w:ilvl w:val="1"/>
          <w:numId w:val="7"/>
        </w:numPr>
        <w:pBdr>
          <w:top w:val="nil"/>
          <w:left w:val="nil"/>
          <w:bottom w:val="nil"/>
          <w:right w:val="nil"/>
          <w:between w:val="nil"/>
        </w:pBdr>
        <w:spacing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Each of these rights is described in more detail</w:t>
      </w:r>
      <w:r w:rsidRPr="001C6C62">
        <w:rPr>
          <w:rFonts w:ascii="Helvetica Neue" w:eastAsia="Helvetica Neue Light" w:hAnsi="Helvetica Neue" w:cs="Helvetica Neue Light"/>
          <w:color w:val="000000"/>
          <w:sz w:val="22"/>
          <w:szCs w:val="22"/>
        </w:rPr>
        <w:t xml:space="preserve"> in</w:t>
      </w:r>
      <w:hyperlink w:anchor="bookmark=id.lnxbz9">
        <w:r w:rsidR="00706EAC" w:rsidRPr="001C6C62">
          <w:rPr>
            <w:rFonts w:ascii="Helvetica Neue" w:eastAsia="Helvetica Neue Light" w:hAnsi="Helvetica Neue" w:cs="Helvetica Neue Light"/>
            <w:color w:val="000000"/>
            <w:sz w:val="22"/>
            <w:szCs w:val="22"/>
          </w:rPr>
          <w:t xml:space="preserve"> </w:t>
        </w:r>
        <w:r w:rsidRPr="001C6C62">
          <w:rPr>
            <w:rFonts w:ascii="Helvetica Neue" w:eastAsia="Helvetica Neue Light" w:hAnsi="Helvetica Neue" w:cs="Helvetica Neue Light"/>
            <w:color w:val="000000"/>
            <w:sz w:val="22"/>
            <w:szCs w:val="22"/>
          </w:rPr>
          <w:t>below</w:t>
        </w:r>
      </w:hyperlink>
      <w:r w:rsidRPr="00706EAC">
        <w:rPr>
          <w:rFonts w:ascii="Helvetica Neue" w:eastAsia="Helvetica Neue Light" w:hAnsi="Helvetica Neue" w:cs="Helvetica Neue Light"/>
          <w:color w:val="000000"/>
          <w:sz w:val="22"/>
          <w:szCs w:val="22"/>
        </w:rPr>
        <w:t>.</w:t>
      </w:r>
    </w:p>
    <w:p w14:paraId="1A96CBA0" w14:textId="77777777" w:rsidR="00C55B90" w:rsidRPr="00706EAC" w:rsidRDefault="00C55B90" w:rsidP="00706EAC">
      <w:pPr>
        <w:numPr>
          <w:ilvl w:val="1"/>
          <w:numId w:val="7"/>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procedures described in this EEA Data Subject Rights Handling Policy </w:t>
      </w:r>
      <w:r w:rsidRPr="00706EAC">
        <w:rPr>
          <w:rFonts w:ascii="Helvetica Neue" w:eastAsia="Helvetica Neue Light" w:hAnsi="Helvetica Neue" w:cs="Helvetica Neue Light"/>
          <w:sz w:val="22"/>
          <w:szCs w:val="22"/>
        </w:rPr>
        <w:t>outline</w:t>
      </w:r>
      <w:r w:rsidRPr="00706EAC">
        <w:rPr>
          <w:rFonts w:ascii="Helvetica Neue" w:eastAsia="Helvetica Neue Light" w:hAnsi="Helvetica Neue" w:cs="Helvetica Neue Light"/>
          <w:color w:val="000000"/>
          <w:sz w:val="22"/>
          <w:szCs w:val="22"/>
        </w:rPr>
        <w:t xml:space="preserve"> how Taboola, as a data controller (the entity determining the purpose for which, and </w:t>
      </w:r>
      <w:proofErr w:type="gramStart"/>
      <w:r w:rsidRPr="00706EAC">
        <w:rPr>
          <w:rFonts w:ascii="Helvetica Neue" w:eastAsia="Helvetica Neue Light" w:hAnsi="Helvetica Neue" w:cs="Helvetica Neue Light"/>
          <w:color w:val="000000"/>
          <w:sz w:val="22"/>
          <w:szCs w:val="22"/>
        </w:rPr>
        <w:t>manner in which</w:t>
      </w:r>
      <w:proofErr w:type="gramEnd"/>
      <w:r w:rsidRPr="00706EAC">
        <w:rPr>
          <w:rFonts w:ascii="Helvetica Neue" w:eastAsia="Helvetica Neue Light" w:hAnsi="Helvetica Neue" w:cs="Helvetica Neue Light"/>
          <w:color w:val="000000"/>
          <w:sz w:val="22"/>
          <w:szCs w:val="22"/>
        </w:rPr>
        <w:t xml:space="preserve">, the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is processed), will respond to any Data </w:t>
      </w:r>
      <w:r w:rsidRPr="00706EAC">
        <w:rPr>
          <w:rFonts w:ascii="Helvetica Neue" w:eastAsia="Helvetica Neue Light" w:hAnsi="Helvetica Neue" w:cs="Helvetica Neue Light"/>
          <w:sz w:val="22"/>
          <w:szCs w:val="22"/>
        </w:rPr>
        <w:t>Subject</w:t>
      </w:r>
      <w:r w:rsidRPr="00706EAC">
        <w:rPr>
          <w:rFonts w:ascii="Helvetica Neue" w:eastAsia="Helvetica Neue Light" w:hAnsi="Helvetica Neue" w:cs="Helvetica Neue Light"/>
          <w:color w:val="000000"/>
          <w:sz w:val="22"/>
          <w:szCs w:val="22"/>
        </w:rPr>
        <w:t xml:space="preserve"> Rights Requests.</w:t>
      </w:r>
    </w:p>
    <w:p w14:paraId="260E77EB"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w:hAnsi="Helvetica Neue" w:cs="Helvetica Neue"/>
          <w:i/>
          <w:color w:val="0070C0"/>
          <w:sz w:val="22"/>
          <w:szCs w:val="22"/>
        </w:rPr>
      </w:pPr>
    </w:p>
    <w:p w14:paraId="141B2E18"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Responsibility to Respond to a Data Subject Rights Request</w:t>
      </w:r>
    </w:p>
    <w:p w14:paraId="71C3F946" w14:textId="6A9F4E0A"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controller of a Data Subject’s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primarily responsible for responding to a Data Subje</w:t>
      </w:r>
      <w:r w:rsidRPr="00706EAC">
        <w:rPr>
          <w:rFonts w:ascii="Helvetica Neue" w:eastAsia="Helvetica Neue Light" w:hAnsi="Helvetica Neue" w:cs="Helvetica Neue Light"/>
          <w:sz w:val="22"/>
          <w:szCs w:val="22"/>
        </w:rPr>
        <w:t xml:space="preserve">ct </w:t>
      </w:r>
      <w:r w:rsidRPr="00706EAC">
        <w:rPr>
          <w:rFonts w:ascii="Helvetica Neue" w:eastAsia="Helvetica Neue Light" w:hAnsi="Helvetica Neue" w:cs="Helvetica Neue Light"/>
          <w:color w:val="000000"/>
          <w:sz w:val="22"/>
          <w:szCs w:val="22"/>
        </w:rPr>
        <w:t>Rights Request and for facilitating the Data Subject’s exercise of his or her rights under applicable data protection laws.  For example, beca</w:t>
      </w:r>
      <w:r w:rsidRPr="00706EAC">
        <w:rPr>
          <w:rFonts w:ascii="Helvetica Neue" w:eastAsia="Helvetica Neue Light" w:hAnsi="Helvetica Neue" w:cs="Helvetica Neue Light"/>
          <w:sz w:val="22"/>
          <w:szCs w:val="22"/>
        </w:rPr>
        <w:t xml:space="preserve">use Taboola </w:t>
      </w:r>
      <w:r w:rsidRPr="00706EAC">
        <w:rPr>
          <w:rFonts w:ascii="Helvetica Neue" w:eastAsia="Helvetica Neue Light" w:hAnsi="Helvetica Neue" w:cs="Helvetica Neue Light"/>
          <w:sz w:val="22"/>
          <w:szCs w:val="22"/>
        </w:rPr>
        <w:lastRenderedPageBreak/>
        <w:t xml:space="preserve">determines what data it will collect from its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and how it will process this </w:t>
      </w:r>
      <w:proofErr w:type="spellStart"/>
      <w:r w:rsidR="0093664E"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w:t>
      </w:r>
      <w:r w:rsidRPr="00706EAC">
        <w:rPr>
          <w:rFonts w:ascii="Helvetica Neue" w:eastAsia="Helvetica Neue Light" w:hAnsi="Helvetica Neue" w:cs="Helvetica Neue Light"/>
          <w:color w:val="000000"/>
          <w:sz w:val="22"/>
          <w:szCs w:val="22"/>
        </w:rPr>
        <w:t xml:space="preserve">Taboola is the controller of the </w:t>
      </w:r>
      <w:proofErr w:type="spellStart"/>
      <w:r w:rsidR="0093664E"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Personal Data</w:t>
      </w:r>
      <w:r w:rsidRPr="00706EAC">
        <w:rPr>
          <w:rFonts w:ascii="Helvetica Neue" w:eastAsia="Helvetica Neue Light" w:hAnsi="Helvetica Neue" w:cs="Helvetica Neue Light"/>
          <w:color w:val="000000"/>
          <w:sz w:val="22"/>
          <w:szCs w:val="22"/>
        </w:rPr>
        <w:t xml:space="preserve"> that it h</w:t>
      </w:r>
      <w:r w:rsidRPr="00706EAC">
        <w:rPr>
          <w:rFonts w:ascii="Helvetica Neue" w:eastAsia="Helvetica Neue Light" w:hAnsi="Helvetica Neue" w:cs="Helvetica Neue Light"/>
          <w:sz w:val="22"/>
          <w:szCs w:val="22"/>
        </w:rPr>
        <w:t>o</w:t>
      </w:r>
      <w:r w:rsidRPr="00706EAC">
        <w:rPr>
          <w:rFonts w:ascii="Helvetica Neue" w:eastAsia="Helvetica Neue Light" w:hAnsi="Helvetica Neue" w:cs="Helvetica Neue Light"/>
          <w:color w:val="000000"/>
          <w:sz w:val="22"/>
          <w:szCs w:val="22"/>
        </w:rPr>
        <w:t>lds and processe</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As the controller of the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Data, Taboola must respond to any Data Subject Rights Request we receive from a </w:t>
      </w:r>
      <w:proofErr w:type="spellStart"/>
      <w:r w:rsidR="0093664E"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 A</w:t>
      </w:r>
      <w:r w:rsidRPr="00706EAC">
        <w:rPr>
          <w:rFonts w:ascii="Helvetica Neue" w:eastAsia="Helvetica Neue Light" w:hAnsi="Helvetica Neue" w:cs="Helvetica Neue Light"/>
          <w:sz w:val="22"/>
          <w:szCs w:val="22"/>
        </w:rPr>
        <w:t>s a second</w:t>
      </w:r>
      <w:r w:rsidRPr="00706EAC">
        <w:rPr>
          <w:rFonts w:ascii="Helvetica Neue" w:eastAsia="Helvetica Neue Light" w:hAnsi="Helvetica Neue" w:cs="Helvetica Neue Light"/>
          <w:color w:val="000000"/>
          <w:sz w:val="22"/>
          <w:szCs w:val="22"/>
        </w:rPr>
        <w:t xml:space="preserve"> example, Taboola </w:t>
      </w:r>
      <w:r w:rsidRPr="00706EAC">
        <w:rPr>
          <w:rFonts w:ascii="Helvetica Neue" w:eastAsia="Helvetica Neue Light" w:hAnsi="Helvetica Neue" w:cs="Helvetica Neue Light"/>
          <w:sz w:val="22"/>
          <w:szCs w:val="22"/>
        </w:rPr>
        <w:t xml:space="preserve">is a controller of the data that we collect from individuals (“Users”) who interact with the Taboola Content Discovery Platform because we determine the purposes for which the data is collected and </w:t>
      </w:r>
      <w:proofErr w:type="gramStart"/>
      <w:r w:rsidRPr="00706EAC">
        <w:rPr>
          <w:rFonts w:ascii="Helvetica Neue" w:eastAsia="Helvetica Neue Light" w:hAnsi="Helvetica Neue" w:cs="Helvetica Neue Light"/>
          <w:sz w:val="22"/>
          <w:szCs w:val="22"/>
        </w:rPr>
        <w:t>the means by which</w:t>
      </w:r>
      <w:proofErr w:type="gramEnd"/>
      <w:r w:rsidRPr="00706EAC">
        <w:rPr>
          <w:rFonts w:ascii="Helvetica Neue" w:eastAsia="Helvetica Neue Light" w:hAnsi="Helvetica Neue" w:cs="Helvetica Neue Light"/>
          <w:sz w:val="22"/>
          <w:szCs w:val="22"/>
        </w:rPr>
        <w:t xml:space="preserve"> it is processed. </w:t>
      </w:r>
      <w:r w:rsidRPr="00706EAC">
        <w:rPr>
          <w:rFonts w:ascii="Helvetica Neue" w:eastAsia="Helvetica Neue Light" w:hAnsi="Helvetica Neue" w:cs="Helvetica Neue Light"/>
          <w:color w:val="000000"/>
          <w:sz w:val="22"/>
          <w:szCs w:val="22"/>
        </w:rPr>
        <w:t>Th</w:t>
      </w:r>
      <w:r w:rsidRPr="00706EAC">
        <w:rPr>
          <w:rFonts w:ascii="Helvetica Neue" w:eastAsia="Helvetica Neue Light" w:hAnsi="Helvetica Neue" w:cs="Helvetica Neue Light"/>
          <w:sz w:val="22"/>
          <w:szCs w:val="22"/>
        </w:rPr>
        <w:t xml:space="preserve">erefore, Taboola must respond to any Data Subject Rights Request we receive from a User about the Personal Data that we collect through our Content Discovery Platform. </w:t>
      </w:r>
    </w:p>
    <w:p w14:paraId="063EF93B" w14:textId="77777777"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In certain circumstances,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 xml:space="preserve">may </w:t>
      </w:r>
      <w:r w:rsidRPr="00706EAC">
        <w:rPr>
          <w:rFonts w:ascii="Helvetica Neue" w:eastAsia="Helvetica Neue Light" w:hAnsi="Helvetica Neue" w:cs="Helvetica Neue Light"/>
          <w:color w:val="000000"/>
          <w:sz w:val="22"/>
          <w:szCs w:val="22"/>
        </w:rPr>
        <w:t xml:space="preserve">process </w:t>
      </w:r>
      <w:r w:rsidRPr="00706EAC">
        <w:rPr>
          <w:rFonts w:ascii="Helvetica Neue" w:eastAsia="Helvetica Neue Light" w:hAnsi="Helvetica Neue" w:cs="Helvetica Neue Light"/>
          <w:sz w:val="22"/>
          <w:szCs w:val="22"/>
        </w:rPr>
        <w:t>a Data Subject’s Personal Data</w:t>
      </w:r>
      <w:r w:rsidRPr="00706EAC">
        <w:rPr>
          <w:rFonts w:ascii="Helvetica Neue" w:eastAsia="Helvetica Neue Light" w:hAnsi="Helvetica Neue" w:cs="Helvetica Neue Light"/>
          <w:color w:val="000000"/>
          <w:sz w:val="22"/>
          <w:szCs w:val="22"/>
        </w:rPr>
        <w:t xml:space="preserve"> as a processor on behalf of a</w:t>
      </w:r>
      <w:r w:rsidRPr="00706EAC">
        <w:rPr>
          <w:rFonts w:ascii="Helvetica Neue" w:eastAsia="Helvetica Neue Light" w:hAnsi="Helvetica Neue" w:cs="Helvetica Neue Light"/>
          <w:sz w:val="22"/>
          <w:szCs w:val="22"/>
        </w:rPr>
        <w:t xml:space="preserve"> third party </w:t>
      </w:r>
      <w:r w:rsidRPr="00706EAC">
        <w:rPr>
          <w:rFonts w:ascii="Helvetica Neue" w:eastAsia="Helvetica Neue Light" w:hAnsi="Helvetica Neue" w:cs="Helvetica Neue Light"/>
          <w:color w:val="000000"/>
          <w:sz w:val="22"/>
          <w:szCs w:val="22"/>
        </w:rPr>
        <w:t>who is the controller (rather than for its own purposes)</w:t>
      </w:r>
      <w:r w:rsidRPr="00706EAC">
        <w:rPr>
          <w:rFonts w:ascii="Helvetica Neue" w:eastAsia="Helvetica Neue Light" w:hAnsi="Helvetica Neue" w:cs="Helvetica Neue Light"/>
          <w:sz w:val="22"/>
          <w:szCs w:val="22"/>
        </w:rPr>
        <w:t>. In such instances,</w:t>
      </w:r>
      <w:r w:rsidRPr="00706EAC">
        <w:rPr>
          <w:rFonts w:ascii="Helvetica Neue" w:eastAsia="Helvetica Neue Light" w:hAnsi="Helvetica Neue" w:cs="Helvetica Neue Light"/>
          <w:color w:val="000000"/>
          <w:sz w:val="22"/>
          <w:szCs w:val="22"/>
        </w:rPr>
        <w:t xml:space="preserve"> Taboola must inform the relevant </w:t>
      </w:r>
      <w:r w:rsidRPr="00706EAC">
        <w:rPr>
          <w:rFonts w:ascii="Helvetica Neue" w:eastAsia="Helvetica Neue Light" w:hAnsi="Helvetica Neue" w:cs="Helvetica Neue Light"/>
          <w:sz w:val="22"/>
          <w:szCs w:val="22"/>
        </w:rPr>
        <w:t xml:space="preserve">third party </w:t>
      </w:r>
      <w:r w:rsidRPr="00706EAC">
        <w:rPr>
          <w:rFonts w:ascii="Helvetica Neue" w:eastAsia="Helvetica Neue Light" w:hAnsi="Helvetica Neue" w:cs="Helvetica Neue Light"/>
          <w:color w:val="000000"/>
          <w:sz w:val="22"/>
          <w:szCs w:val="22"/>
        </w:rPr>
        <w:t xml:space="preserve">promptly and provide it with reasonable assistance to help the third party </w:t>
      </w:r>
      <w:proofErr w:type="spellStart"/>
      <w:r w:rsidRPr="00706EAC">
        <w:rPr>
          <w:rFonts w:ascii="Helvetica Neue" w:eastAsia="Helvetica Neue Light" w:hAnsi="Helvetica Neue" w:cs="Helvetica Neue Light"/>
          <w:color w:val="000000"/>
          <w:sz w:val="22"/>
          <w:szCs w:val="22"/>
        </w:rPr>
        <w:t>hono</w:t>
      </w:r>
      <w:r w:rsidRPr="00706EAC">
        <w:rPr>
          <w:rFonts w:ascii="Helvetica Neue" w:eastAsia="Helvetica Neue Light" w:hAnsi="Helvetica Neue" w:cs="Helvetica Neue Light"/>
          <w:sz w:val="22"/>
          <w:szCs w:val="22"/>
        </w:rPr>
        <w:t>r</w:t>
      </w:r>
      <w:proofErr w:type="spellEnd"/>
      <w:r w:rsidRPr="00706EAC">
        <w:rPr>
          <w:rFonts w:ascii="Helvetica Neue" w:eastAsia="Helvetica Neue Light" w:hAnsi="Helvetica Neue" w:cs="Helvetica Neue Light"/>
          <w:color w:val="000000"/>
          <w:sz w:val="22"/>
          <w:szCs w:val="22"/>
        </w:rPr>
        <w:t xml:space="preserve"> the </w:t>
      </w:r>
      <w:r w:rsidRPr="00706EAC">
        <w:rPr>
          <w:rFonts w:ascii="Helvetica Neue" w:eastAsia="Helvetica Neue Light" w:hAnsi="Helvetica Neue" w:cs="Helvetica Neue Light"/>
          <w:sz w:val="22"/>
          <w:szCs w:val="22"/>
        </w:rPr>
        <w:t xml:space="preserve">Data Subject’s </w:t>
      </w:r>
      <w:r w:rsidRPr="00706EAC">
        <w:rPr>
          <w:rFonts w:ascii="Helvetica Neue" w:eastAsia="Helvetica Neue Light" w:hAnsi="Helvetica Neue" w:cs="Helvetica Neue Light"/>
          <w:color w:val="000000"/>
          <w:sz w:val="22"/>
          <w:szCs w:val="22"/>
        </w:rPr>
        <w:t>rights in accordance with applicable data protection laws.</w:t>
      </w:r>
    </w:p>
    <w:p w14:paraId="38EBF738"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4F77EE51"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0" w:name="bookmark=id.4d34og8" w:colFirst="0" w:colLast="0"/>
      <w:bookmarkStart w:id="11" w:name="_heading=h.1t3h5sf" w:colFirst="0" w:colLast="0"/>
      <w:bookmarkEnd w:id="10"/>
      <w:bookmarkEnd w:id="11"/>
      <w:r w:rsidRPr="00706EAC">
        <w:rPr>
          <w:rFonts w:ascii="Helvetica Neue" w:eastAsia="Helvetica Neue" w:hAnsi="Helvetica Neue" w:cs="Helvetica Neue"/>
          <w:i/>
          <w:color w:val="0070C0"/>
          <w:sz w:val="22"/>
          <w:szCs w:val="22"/>
        </w:rPr>
        <w:t>Personal Data That Taboola Has Made Available to Third Parties</w:t>
      </w:r>
    </w:p>
    <w:p w14:paraId="46FE8480" w14:textId="3524E79F"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shares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with third parties, it is </w:t>
      </w:r>
      <w:r w:rsidRPr="00706EAC">
        <w:rPr>
          <w:rFonts w:ascii="Helvetica Neue" w:eastAsia="Helvetica Neue Light" w:hAnsi="Helvetica Neue" w:cs="Helvetica Neue Light"/>
          <w:sz w:val="22"/>
          <w:szCs w:val="22"/>
        </w:rPr>
        <w:t>our</w:t>
      </w:r>
      <w:r w:rsidRPr="00706EAC">
        <w:rPr>
          <w:rFonts w:ascii="Helvetica Neue" w:eastAsia="Helvetica Neue Light" w:hAnsi="Helvetica Neue" w:cs="Helvetica Neue Light"/>
          <w:color w:val="000000"/>
          <w:sz w:val="22"/>
          <w:szCs w:val="22"/>
        </w:rPr>
        <w:t xml:space="preserve"> responsibility to inform those third parties of any request we receive from Data Subjects to rectify, erase, or restrict their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unless doing so would involve disproportionate effort or is impossible. For example, when Taboola receives a Data Subject Rights Re</w:t>
      </w:r>
      <w:r w:rsidRPr="00706EAC">
        <w:rPr>
          <w:rFonts w:ascii="Helvetica Neue" w:eastAsia="Helvetica Neue Light" w:hAnsi="Helvetica Neue" w:cs="Helvetica Neue Light"/>
          <w:sz w:val="22"/>
          <w:szCs w:val="22"/>
        </w:rPr>
        <w:t>quest, we</w:t>
      </w:r>
      <w:r w:rsidRPr="00706EAC">
        <w:rPr>
          <w:rFonts w:ascii="Helvetica Neue" w:eastAsia="Helvetica Neue Light" w:hAnsi="Helvetica Neue" w:cs="Helvetica Neue Light"/>
          <w:color w:val="000000"/>
          <w:sz w:val="22"/>
          <w:szCs w:val="22"/>
        </w:rPr>
        <w:t xml:space="preserve"> must notify any relevant Taboola entity, processors</w:t>
      </w:r>
      <w:r w:rsidRPr="00706EAC">
        <w:rPr>
          <w:rFonts w:ascii="Helvetica Neue" w:eastAsia="Helvetica Neue Light" w:hAnsi="Helvetica Neue" w:cs="Helvetica Neue Light"/>
          <w:sz w:val="22"/>
          <w:szCs w:val="22"/>
        </w:rPr>
        <w:t>, or</w:t>
      </w:r>
      <w:r w:rsidRPr="00706EAC">
        <w:rPr>
          <w:rFonts w:ascii="Helvetica Neue" w:eastAsia="Helvetica Neue Light" w:hAnsi="Helvetica Neue" w:cs="Helvetica Neue Light"/>
          <w:color w:val="000000"/>
          <w:sz w:val="22"/>
          <w:szCs w:val="22"/>
        </w:rPr>
        <w:t xml:space="preserve"> other third parties (such as occupational health providers) </w:t>
      </w:r>
      <w:r w:rsidRPr="00706EAC">
        <w:rPr>
          <w:rFonts w:ascii="Helvetica Neue" w:eastAsia="Helvetica Neue Light" w:hAnsi="Helvetica Neue" w:cs="Helvetica Neue Light"/>
          <w:sz w:val="22"/>
          <w:szCs w:val="22"/>
        </w:rPr>
        <w:t xml:space="preserve">that we have disclosed </w:t>
      </w: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to, </w:t>
      </w:r>
      <w:r w:rsidRPr="00706EAC">
        <w:rPr>
          <w:rFonts w:ascii="Helvetica Neue" w:eastAsia="Helvetica Neue Light" w:hAnsi="Helvetica Neue" w:cs="Helvetica Neue Light"/>
          <w:color w:val="000000"/>
          <w:sz w:val="22"/>
          <w:szCs w:val="22"/>
        </w:rPr>
        <w:t xml:space="preserve">so that they </w:t>
      </w:r>
      <w:r w:rsidRPr="00706EAC">
        <w:rPr>
          <w:rFonts w:ascii="Helvetica Neue" w:eastAsia="Helvetica Neue Light" w:hAnsi="Helvetica Neue" w:cs="Helvetica Neue Light"/>
          <w:sz w:val="22"/>
          <w:szCs w:val="22"/>
        </w:rPr>
        <w:t>may</w:t>
      </w:r>
      <w:r w:rsidRPr="00706EAC">
        <w:rPr>
          <w:rFonts w:ascii="Helvetica Neue" w:eastAsia="Helvetica Neue Light" w:hAnsi="Helvetica Neue" w:cs="Helvetica Neue Light"/>
          <w:color w:val="000000"/>
          <w:sz w:val="22"/>
          <w:szCs w:val="22"/>
        </w:rPr>
        <w:t xml:space="preserve"> also update their records accordingly. </w:t>
      </w:r>
      <w:r w:rsidRPr="00706EAC">
        <w:rPr>
          <w:rFonts w:ascii="Helvetica Neue" w:eastAsia="Helvetica Neue Light" w:hAnsi="Helvetica Neue" w:cs="Helvetica Neue Light"/>
          <w:sz w:val="22"/>
          <w:szCs w:val="22"/>
        </w:rPr>
        <w:t xml:space="preserve"> As a general rule, in order to comply with this requirement, Taboola requires that all of its processors erase any Personal Data they receive from T</w:t>
      </w:r>
      <w:r w:rsidR="00FA2AD4">
        <w:rPr>
          <w:rFonts w:ascii="Helvetica Neue" w:eastAsia="Helvetica Neue Light" w:hAnsi="Helvetica Neue" w:cs="Helvetica Neue Light"/>
          <w:sz w:val="22"/>
          <w:szCs w:val="22"/>
        </w:rPr>
        <w:t>-</w:t>
      </w:r>
      <w:r w:rsidRPr="00706EAC">
        <w:rPr>
          <w:rFonts w:ascii="Helvetica Neue" w:eastAsia="Helvetica Neue Light" w:hAnsi="Helvetica Neue" w:cs="Helvetica Neue Light"/>
          <w:sz w:val="22"/>
          <w:szCs w:val="22"/>
        </w:rPr>
        <w:t xml:space="preserve">aboola within thirty (30) days of their receipt of such Personal Data.  If you have concerns about any service providers that you are engaged with, please consult with Taboola’s Legal Team, at </w:t>
      </w:r>
      <w:hyperlink r:id="rId34">
        <w:r w:rsidRPr="00706EAC">
          <w:rPr>
            <w:rFonts w:ascii="Helvetica Neue" w:eastAsia="Helvetica Neue Light" w:hAnsi="Helvetica Neue" w:cs="Helvetica Neue Light"/>
            <w:color w:val="1155CC"/>
            <w:sz w:val="22"/>
            <w:szCs w:val="22"/>
            <w:u w:val="single"/>
          </w:rPr>
          <w:t>legal@taboola.com</w:t>
        </w:r>
      </w:hyperlink>
      <w:r w:rsidRPr="00706EAC">
        <w:rPr>
          <w:rFonts w:ascii="Helvetica Neue" w:eastAsia="Helvetica Neue Light" w:hAnsi="Helvetica Neue" w:cs="Helvetica Neue Light"/>
          <w:sz w:val="22"/>
          <w:szCs w:val="22"/>
        </w:rPr>
        <w:t xml:space="preserve">. </w:t>
      </w:r>
      <w:r w:rsidR="00706EAC" w:rsidRPr="00706EAC">
        <w:rPr>
          <w:rFonts w:ascii="Helvetica Neue" w:eastAsia="Helvetica Neue Light" w:hAnsi="Helvetica Neue" w:cs="Helvetica Neue Light"/>
          <w:color w:val="000000"/>
          <w:sz w:val="22"/>
          <w:szCs w:val="22"/>
        </w:rPr>
        <w:t>All Data Subject Rights Requests and questions that you receive from non-</w:t>
      </w:r>
      <w:proofErr w:type="spellStart"/>
      <w:r w:rsidR="00706EAC" w:rsidRPr="00706EAC">
        <w:rPr>
          <w:rFonts w:ascii="Helvetica Neue" w:eastAsia="Helvetica Neue Light" w:hAnsi="Helvetica Neue" w:cs="Helvetica Neue Light"/>
          <w:color w:val="000000"/>
          <w:sz w:val="22"/>
          <w:szCs w:val="22"/>
        </w:rPr>
        <w:t>Taboolars</w:t>
      </w:r>
      <w:proofErr w:type="spellEnd"/>
      <w:r w:rsidR="00706EAC" w:rsidRPr="00706EAC">
        <w:rPr>
          <w:rFonts w:ascii="Helvetica Neue" w:eastAsia="Helvetica Neue Light" w:hAnsi="Helvetica Neue" w:cs="Helvetica Neue Light"/>
          <w:color w:val="000000"/>
          <w:sz w:val="22"/>
          <w:szCs w:val="22"/>
        </w:rPr>
        <w:t xml:space="preserve"> should be sent to </w:t>
      </w:r>
      <w:r w:rsidR="00706EAC" w:rsidRPr="00706EAC">
        <w:rPr>
          <w:rFonts w:ascii="Helvetica Neue" w:eastAsia="Helvetica Neue Light" w:hAnsi="Helvetica Neue" w:cs="Helvetica Neue Light"/>
          <w:sz w:val="22"/>
          <w:szCs w:val="22"/>
        </w:rPr>
        <w:t xml:space="preserve">Taboola’s Privacy Team at </w:t>
      </w:r>
      <w:hyperlink r:id="rId35">
        <w:r w:rsidR="00706EAC" w:rsidRPr="00706EAC">
          <w:rPr>
            <w:rFonts w:ascii="Helvetica Neue" w:eastAsia="Helvetica Neue Light" w:hAnsi="Helvetica Neue" w:cs="Helvetica Neue Light"/>
            <w:color w:val="1155CC"/>
            <w:sz w:val="22"/>
            <w:szCs w:val="22"/>
            <w:u w:val="single"/>
          </w:rPr>
          <w:t>privacy@taboola.com</w:t>
        </w:r>
      </w:hyperlink>
      <w:r w:rsidR="00706EAC" w:rsidRPr="00706EAC">
        <w:rPr>
          <w:rFonts w:ascii="Helvetica Neue" w:eastAsia="Helvetica Neue Light" w:hAnsi="Helvetica Neue" w:cs="Helvetica Neue Light"/>
          <w:color w:val="000000"/>
          <w:sz w:val="22"/>
          <w:szCs w:val="22"/>
        </w:rPr>
        <w:t>.</w:t>
      </w:r>
    </w:p>
    <w:p w14:paraId="2D2DEBA2" w14:textId="77777777" w:rsidR="00C55B90" w:rsidRPr="00706EAC" w:rsidRDefault="00C55B90" w:rsidP="00706EAC">
      <w:pPr>
        <w:numPr>
          <w:ilvl w:val="1"/>
          <w:numId w:val="7"/>
        </w:numPr>
        <w:pBdr>
          <w:top w:val="nil"/>
          <w:left w:val="nil"/>
          <w:bottom w:val="nil"/>
          <w:right w:val="nil"/>
          <w:between w:val="nil"/>
        </w:pBdr>
        <w:spacing w:before="3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requested, Taboola must also provide the Data Subject with details about third parties to </w:t>
      </w:r>
      <w:r w:rsidRPr="00706EAC">
        <w:rPr>
          <w:rFonts w:ascii="Helvetica Neue" w:eastAsia="Helvetica Neue Light" w:hAnsi="Helvetica Neue" w:cs="Helvetica Neue Light"/>
          <w:sz w:val="22"/>
          <w:szCs w:val="22"/>
        </w:rPr>
        <w:t>whom</w:t>
      </w:r>
      <w:r w:rsidRPr="00706EAC">
        <w:rPr>
          <w:rFonts w:ascii="Helvetica Neue" w:eastAsia="Helvetica Neue Light" w:hAnsi="Helvetica Neue" w:cs="Helvetica Neue Light"/>
          <w:color w:val="000000"/>
          <w:sz w:val="22"/>
          <w:szCs w:val="22"/>
        </w:rPr>
        <w:t xml:space="preserve"> we have disclosed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's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p>
    <w:p w14:paraId="2ACEAA91" w14:textId="31B6D43E"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Where Can You Send Your Own Data Subject Rights Requests and Questions?</w:t>
      </w:r>
    </w:p>
    <w:p w14:paraId="55724415" w14:textId="5BE6D9D2"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you</w:t>
      </w:r>
      <w:r w:rsidRPr="00706EAC">
        <w:rPr>
          <w:rFonts w:ascii="Helvetica Neue" w:eastAsia="Helvetica Neue Light" w:hAnsi="Helvetica Neue" w:cs="Helvetica Neue Light"/>
          <w:sz w:val="22"/>
          <w:szCs w:val="22"/>
        </w:rPr>
        <w:t xml:space="preserve"> are a </w:t>
      </w:r>
      <w:proofErr w:type="spellStart"/>
      <w:r w:rsidR="0093664E"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in the EEA</w:t>
      </w:r>
      <w:r w:rsidRPr="00706EAC">
        <w:rPr>
          <w:rFonts w:ascii="Helvetica Neue" w:eastAsia="Helvetica Neue Light" w:hAnsi="Helvetica Neue" w:cs="Helvetica Neue Light"/>
          <w:color w:val="000000"/>
          <w:sz w:val="22"/>
          <w:szCs w:val="22"/>
        </w:rPr>
        <w:t xml:space="preserve">, and you wish to make a Data Subject Rights Request regarding </w:t>
      </w:r>
      <w:r w:rsidRPr="00706EAC">
        <w:rPr>
          <w:rFonts w:ascii="Helvetica Neue" w:eastAsia="Helvetica Neue Light" w:hAnsi="Helvetica Neue" w:cs="Helvetica Neue Light"/>
          <w:sz w:val="22"/>
          <w:szCs w:val="22"/>
        </w:rPr>
        <w:t>the</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Personal Data that Taboola holds about you</w:t>
      </w:r>
      <w:r w:rsidRPr="00706EAC">
        <w:rPr>
          <w:rFonts w:ascii="Helvetica Neue" w:eastAsia="Helvetica Neue Light" w:hAnsi="Helvetica Neue" w:cs="Helvetica Neue Light"/>
          <w:color w:val="000000"/>
          <w:sz w:val="22"/>
          <w:szCs w:val="22"/>
        </w:rPr>
        <w:t xml:space="preserve">, please send your request to </w:t>
      </w:r>
      <w:r w:rsidR="00B439F8">
        <w:rPr>
          <w:rFonts w:ascii="Helvetica Neue" w:eastAsia="Helvetica Neue Light" w:hAnsi="Helvetica Neue" w:cs="Helvetica Neue Light"/>
          <w:color w:val="1155CC"/>
          <w:sz w:val="22"/>
          <w:szCs w:val="22"/>
          <w:u w:val="single"/>
        </w:rPr>
        <w:t>privacy</w:t>
      </w:r>
      <w:r w:rsidRPr="00706EAC">
        <w:rPr>
          <w:rFonts w:ascii="Helvetica Neue" w:eastAsia="Helvetica Neue Light" w:hAnsi="Helvetica Neue" w:cs="Helvetica Neue Light"/>
          <w:color w:val="1155CC"/>
          <w:sz w:val="22"/>
          <w:szCs w:val="22"/>
          <w:u w:val="single"/>
        </w:rPr>
        <w:t>@taboola.com</w:t>
      </w:r>
      <w:r w:rsidRPr="00706EAC">
        <w:rPr>
          <w:rFonts w:ascii="Helvetica Neue" w:eastAsia="Helvetica Neue Light" w:hAnsi="Helvetica Neue" w:cs="Helvetica Neue Light"/>
          <w:color w:val="000000"/>
          <w:sz w:val="22"/>
          <w:szCs w:val="22"/>
        </w:rPr>
        <w:t xml:space="preserve">. </w:t>
      </w:r>
    </w:p>
    <w:p w14:paraId="1BAAB771" w14:textId="74A090A4"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Any questions regarding </w:t>
      </w:r>
      <w:proofErr w:type="spellStart"/>
      <w:r w:rsidR="0093664E"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Subject Rights Requests should also be sent to </w:t>
      </w:r>
      <w:r w:rsidR="00B439F8">
        <w:rPr>
          <w:rFonts w:ascii="Helvetica Neue" w:eastAsia="Helvetica Neue Light" w:hAnsi="Helvetica Neue" w:cs="Helvetica Neue Light"/>
          <w:color w:val="1155CC"/>
          <w:sz w:val="22"/>
          <w:szCs w:val="22"/>
          <w:u w:val="single"/>
        </w:rPr>
        <w:t>privacy</w:t>
      </w:r>
      <w:r w:rsidR="00B439F8" w:rsidRPr="00706EAC">
        <w:rPr>
          <w:rFonts w:ascii="Helvetica Neue" w:eastAsia="Helvetica Neue Light" w:hAnsi="Helvetica Neue" w:cs="Helvetica Neue Light"/>
          <w:color w:val="1155CC"/>
          <w:sz w:val="22"/>
          <w:szCs w:val="22"/>
          <w:u w:val="single"/>
        </w:rPr>
        <w:t>@taboola.com</w:t>
      </w:r>
      <w:r w:rsidRPr="00706EAC">
        <w:rPr>
          <w:rFonts w:ascii="Helvetica Neue" w:eastAsia="Helvetica Neue Light" w:hAnsi="Helvetica Neue" w:cs="Helvetica Neue Light"/>
          <w:color w:val="000000"/>
          <w:sz w:val="22"/>
          <w:szCs w:val="22"/>
        </w:rPr>
        <w:t xml:space="preserve">. </w:t>
      </w:r>
    </w:p>
    <w:p w14:paraId="2876FA4D" w14:textId="341F9B96" w:rsidR="00C55B90" w:rsidRPr="006F10A4" w:rsidRDefault="00C55B90" w:rsidP="007F2C08">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6F10A4">
        <w:rPr>
          <w:rFonts w:ascii="Helvetica Neue" w:eastAsia="Helvetica Neue Light" w:hAnsi="Helvetica Neue" w:cs="Helvetica Neue Light"/>
          <w:sz w:val="22"/>
          <w:szCs w:val="22"/>
        </w:rPr>
        <w:lastRenderedPageBreak/>
        <w:t xml:space="preserve">Users who engage with the Taboola Content Discovery Platform can make a Data Subject Rights Request </w:t>
      </w:r>
      <w:hyperlink r:id="rId36">
        <w:r w:rsidRPr="006F10A4">
          <w:rPr>
            <w:rFonts w:ascii="Helvetica Neue" w:eastAsia="Helvetica Neue Light" w:hAnsi="Helvetica Neue" w:cs="Helvetica Neue Light"/>
            <w:color w:val="1155CC"/>
            <w:sz w:val="22"/>
            <w:szCs w:val="22"/>
            <w:u w:val="single"/>
          </w:rPr>
          <w:t>here</w:t>
        </w:r>
      </w:hyperlink>
      <w:r w:rsidRPr="006F10A4">
        <w:rPr>
          <w:rFonts w:ascii="Helvetica Neue" w:eastAsia="Helvetica Neue Light" w:hAnsi="Helvetica Neue" w:cs="Helvetica Neue Light"/>
          <w:sz w:val="22"/>
          <w:szCs w:val="22"/>
        </w:rPr>
        <w:t xml:space="preserve">.  </w:t>
      </w:r>
      <w:r w:rsidRPr="006F10A4">
        <w:rPr>
          <w:rFonts w:ascii="Helvetica Neue" w:eastAsia="Helvetica Neue Light" w:hAnsi="Helvetica Neue" w:cs="Helvetica Neue Light"/>
          <w:color w:val="000000"/>
          <w:sz w:val="22"/>
          <w:szCs w:val="22"/>
        </w:rPr>
        <w:t>All Data Subject Rights Requests and questions that you receive from non-</w:t>
      </w:r>
      <w:proofErr w:type="spellStart"/>
      <w:r w:rsidR="0093664E" w:rsidRPr="006F10A4">
        <w:rPr>
          <w:rFonts w:ascii="Helvetica Neue" w:eastAsia="Helvetica Neue Light" w:hAnsi="Helvetica Neue" w:cs="Helvetica Neue Light"/>
          <w:color w:val="000000"/>
          <w:sz w:val="22"/>
          <w:szCs w:val="22"/>
        </w:rPr>
        <w:t>Taboolar</w:t>
      </w:r>
      <w:r w:rsidRPr="006F10A4">
        <w:rPr>
          <w:rFonts w:ascii="Helvetica Neue" w:eastAsia="Helvetica Neue Light" w:hAnsi="Helvetica Neue" w:cs="Helvetica Neue Light"/>
          <w:color w:val="000000"/>
          <w:sz w:val="22"/>
          <w:szCs w:val="22"/>
        </w:rPr>
        <w:t>s</w:t>
      </w:r>
      <w:proofErr w:type="spellEnd"/>
      <w:r w:rsidRPr="006F10A4">
        <w:rPr>
          <w:rFonts w:ascii="Helvetica Neue" w:eastAsia="Helvetica Neue Light" w:hAnsi="Helvetica Neue" w:cs="Helvetica Neue Light"/>
          <w:color w:val="000000"/>
          <w:sz w:val="22"/>
          <w:szCs w:val="22"/>
        </w:rPr>
        <w:t xml:space="preserve"> should be sent to </w:t>
      </w:r>
      <w:r w:rsidRPr="006F10A4">
        <w:rPr>
          <w:rFonts w:ascii="Helvetica Neue" w:eastAsia="Helvetica Neue Light" w:hAnsi="Helvetica Neue" w:cs="Helvetica Neue Light"/>
          <w:sz w:val="22"/>
          <w:szCs w:val="22"/>
        </w:rPr>
        <w:t xml:space="preserve">Taboola’s Privacy Team at </w:t>
      </w:r>
      <w:hyperlink r:id="rId37">
        <w:r w:rsidRPr="006F10A4">
          <w:rPr>
            <w:rFonts w:ascii="Helvetica Neue" w:eastAsia="Helvetica Neue Light" w:hAnsi="Helvetica Neue" w:cs="Helvetica Neue Light"/>
            <w:color w:val="1155CC"/>
            <w:sz w:val="22"/>
            <w:szCs w:val="22"/>
            <w:u w:val="single"/>
          </w:rPr>
          <w:t>privacy@taboola.com</w:t>
        </w:r>
      </w:hyperlink>
      <w:r w:rsidRPr="006F10A4">
        <w:rPr>
          <w:rFonts w:ascii="Helvetica Neue" w:eastAsia="Helvetica Neue Light" w:hAnsi="Helvetica Neue" w:cs="Helvetica Neue Light"/>
          <w:color w:val="000000"/>
          <w:sz w:val="22"/>
          <w:szCs w:val="22"/>
        </w:rPr>
        <w:t>.</w:t>
      </w:r>
    </w:p>
    <w:p w14:paraId="776D17D6" w14:textId="426B2F01"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 xml:space="preserve">What to Do if You Receive a Data Subject Rights Request from a </w:t>
      </w:r>
      <w:proofErr w:type="spellStart"/>
      <w:r w:rsidR="0093664E"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or a Non-</w:t>
      </w:r>
      <w:proofErr w:type="spellStart"/>
      <w:r w:rsidR="0093664E"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 Subject</w:t>
      </w:r>
    </w:p>
    <w:p w14:paraId="2F3871F7" w14:textId="06423FC9" w:rsidR="00C55B90" w:rsidRPr="00706EAC" w:rsidRDefault="00C55B90" w:rsidP="00706EAC">
      <w:pPr>
        <w:keepNext/>
        <w:numPr>
          <w:ilvl w:val="1"/>
          <w:numId w:val="7"/>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you receive a Data Subject Rights Request from another </w:t>
      </w:r>
      <w:proofErr w:type="spellStart"/>
      <w:r w:rsidRPr="00706EAC">
        <w:rPr>
          <w:rFonts w:ascii="Helvetica Neue" w:eastAsia="Helvetica Neue Light" w:hAnsi="Helvetica Neue" w:cs="Helvetica Neue Light"/>
          <w:color w:val="000000"/>
          <w:sz w:val="22"/>
          <w:szCs w:val="22"/>
        </w:rPr>
        <w:t>Taboola</w:t>
      </w:r>
      <w:r w:rsidR="0093664E" w:rsidRPr="00706EAC">
        <w:rPr>
          <w:rFonts w:ascii="Helvetica Neue" w:eastAsia="Helvetica Neue Light" w:hAnsi="Helvetica Neue" w:cs="Helvetica Neue Light"/>
          <w:color w:val="000000"/>
          <w:sz w:val="22"/>
          <w:szCs w:val="22"/>
        </w:rPr>
        <w:t>r</w:t>
      </w:r>
      <w:proofErr w:type="spellEnd"/>
      <w:r w:rsidRPr="00706EAC">
        <w:rPr>
          <w:rFonts w:ascii="Helvetica Neue" w:eastAsia="Helvetica Neue Light" w:hAnsi="Helvetica Neue" w:cs="Helvetica Neue Light"/>
          <w:color w:val="000000"/>
          <w:sz w:val="22"/>
          <w:szCs w:val="22"/>
        </w:rPr>
        <w:t xml:space="preserve">, you should immediately direct the request to </w:t>
      </w:r>
      <w:hyperlink r:id="rId38" w:history="1">
        <w:r w:rsidR="00B439F8" w:rsidRPr="007943FF">
          <w:rPr>
            <w:rStyle w:val="Hyperlink"/>
            <w:rFonts w:ascii="Helvetica Neue" w:eastAsia="Helvetica Neue Light" w:hAnsi="Helvetica Neue" w:cs="Helvetica Neue Light"/>
            <w:sz w:val="22"/>
            <w:szCs w:val="22"/>
          </w:rPr>
          <w:t>privacy@taboola.com</w:t>
        </w:r>
      </w:hyperlink>
      <w:r w:rsidRPr="00706EAC">
        <w:rPr>
          <w:rFonts w:ascii="Helvetica Neue" w:eastAsia="Helvetica Neue Light" w:hAnsi="Helvetica Neue" w:cs="Helvetica Neue Light"/>
          <w:sz w:val="22"/>
          <w:szCs w:val="22"/>
        </w:rPr>
        <w:t>. Please also include</w:t>
      </w:r>
      <w:r w:rsidRPr="00706EAC">
        <w:rPr>
          <w:rFonts w:ascii="Helvetica Neue" w:eastAsia="Helvetica Neue Light" w:hAnsi="Helvetica Neue" w:cs="Helvetica Neue Light"/>
          <w:color w:val="000000"/>
          <w:sz w:val="22"/>
          <w:szCs w:val="22"/>
        </w:rPr>
        <w:t xml:space="preserve"> the date on which </w:t>
      </w:r>
      <w:r w:rsidRPr="00706EAC">
        <w:rPr>
          <w:rFonts w:ascii="Helvetica Neue" w:eastAsia="Helvetica Neue Light" w:hAnsi="Helvetica Neue" w:cs="Helvetica Neue Light"/>
          <w:sz w:val="22"/>
          <w:szCs w:val="22"/>
        </w:rPr>
        <w:t>you</w:t>
      </w:r>
      <w:r w:rsidRPr="00706EAC">
        <w:rPr>
          <w:rFonts w:ascii="Helvetica Neue" w:eastAsia="Helvetica Neue Light" w:hAnsi="Helvetica Neue" w:cs="Helvetica Neue Light"/>
          <w:color w:val="000000"/>
          <w:sz w:val="22"/>
          <w:szCs w:val="22"/>
        </w:rPr>
        <w:t xml:space="preserve"> received it, along with any other information </w:t>
      </w:r>
      <w:r w:rsidRPr="00706EAC">
        <w:rPr>
          <w:rFonts w:ascii="Helvetica Neue" w:eastAsia="Helvetica Neue Light" w:hAnsi="Helvetica Neue" w:cs="Helvetica Neue Light"/>
          <w:sz w:val="22"/>
          <w:szCs w:val="22"/>
        </w:rPr>
        <w:t xml:space="preserve">that </w:t>
      </w:r>
      <w:r w:rsidRPr="00706EAC">
        <w:rPr>
          <w:rFonts w:ascii="Helvetica Neue" w:eastAsia="Helvetica Neue Light" w:hAnsi="Helvetica Neue" w:cs="Helvetica Neue Light"/>
          <w:color w:val="000000"/>
          <w:sz w:val="22"/>
          <w:szCs w:val="22"/>
        </w:rPr>
        <w:t xml:space="preserve">may help us efficiently </w:t>
      </w:r>
      <w:r w:rsidRPr="00706EAC">
        <w:rPr>
          <w:rFonts w:ascii="Helvetica Neue" w:eastAsia="Helvetica Neue Light" w:hAnsi="Helvetica Neue" w:cs="Helvetica Neue Light"/>
          <w:sz w:val="22"/>
          <w:szCs w:val="22"/>
        </w:rPr>
        <w:t xml:space="preserve">respond to </w:t>
      </w:r>
      <w:r w:rsidRPr="00706EAC">
        <w:rPr>
          <w:rFonts w:ascii="Helvetica Neue" w:eastAsia="Helvetica Neue Light" w:hAnsi="Helvetica Neue" w:cs="Helvetica Neue Light"/>
          <w:color w:val="000000"/>
          <w:sz w:val="22"/>
          <w:szCs w:val="22"/>
        </w:rPr>
        <w:t>the request.</w:t>
      </w:r>
    </w:p>
    <w:p w14:paraId="2378E913" w14:textId="03C6F6D6" w:rsidR="00C55B90" w:rsidRPr="00706EAC" w:rsidRDefault="00C55B90" w:rsidP="00B439F8">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you receive a Data Subject Rights Request from a</w:t>
      </w:r>
      <w:r w:rsidRPr="00706EAC">
        <w:rPr>
          <w:rFonts w:ascii="Helvetica Neue" w:eastAsia="Helvetica Neue Light" w:hAnsi="Helvetica Neue" w:cs="Helvetica Neue Light"/>
          <w:sz w:val="22"/>
          <w:szCs w:val="22"/>
        </w:rPr>
        <w:t xml:space="preserve"> User who interacts with the Taboola Content Discovery Platform</w:t>
      </w:r>
      <w:r w:rsidR="00706EAC" w:rsidRPr="00706EAC">
        <w:rPr>
          <w:rFonts w:ascii="Helvetica Neue" w:eastAsia="Helvetica Neue Light" w:hAnsi="Helvetica Neue" w:cs="Helvetica Neue Light"/>
          <w:sz w:val="22"/>
          <w:szCs w:val="22"/>
        </w:rPr>
        <w:t xml:space="preserve"> or from a Customer</w:t>
      </w:r>
      <w:r w:rsidR="00CD3BCD">
        <w:rPr>
          <w:rFonts w:ascii="Helvetica Neue" w:eastAsia="Helvetica Neue Light" w:hAnsi="Helvetica Neue" w:cs="Helvetica Neue Light"/>
          <w:sz w:val="22"/>
          <w:szCs w:val="22"/>
        </w:rPr>
        <w:t xml:space="preserve"> about a User request</w:t>
      </w:r>
      <w:r w:rsidRPr="00706EAC">
        <w:rPr>
          <w:rFonts w:ascii="Helvetica Neue" w:eastAsia="Helvetica Neue Light" w:hAnsi="Helvetica Neue" w:cs="Helvetica Neue Light"/>
          <w:color w:val="000000"/>
          <w:sz w:val="22"/>
          <w:szCs w:val="22"/>
        </w:rPr>
        <w:t xml:space="preserve">, you should (1) </w:t>
      </w:r>
      <w:r w:rsidRPr="00706EAC">
        <w:rPr>
          <w:rFonts w:ascii="Helvetica Neue" w:eastAsia="Helvetica Neue Light" w:hAnsi="Helvetica Neue" w:cs="Helvetica Neue Light"/>
          <w:sz w:val="22"/>
          <w:szCs w:val="22"/>
        </w:rPr>
        <w:t xml:space="preserve">immediately refer </w:t>
      </w: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 xml:space="preserve">Data Subject to Taboola’s Data Subject Access Request Portal, available </w:t>
      </w:r>
      <w:hyperlink r:id="rId39">
        <w:r w:rsidRPr="00706EAC">
          <w:rPr>
            <w:rFonts w:ascii="Helvetica Neue" w:eastAsia="Helvetica Neue Light" w:hAnsi="Helvetica Neue" w:cs="Helvetica Neue Light"/>
            <w:color w:val="1155CC"/>
            <w:sz w:val="22"/>
            <w:szCs w:val="22"/>
            <w:u w:val="single"/>
          </w:rPr>
          <w:t>here</w:t>
        </w:r>
      </w:hyperlink>
      <w:r w:rsidRPr="00706EAC">
        <w:rPr>
          <w:rFonts w:ascii="Helvetica Neue" w:eastAsia="Helvetica Neue Light" w:hAnsi="Helvetica Neue" w:cs="Helvetica Neue Light"/>
          <w:color w:val="000000"/>
          <w:sz w:val="22"/>
          <w:szCs w:val="22"/>
        </w:rPr>
        <w:t xml:space="preserve"> and</w:t>
      </w:r>
      <w:r w:rsidRPr="00706EAC">
        <w:rPr>
          <w:rFonts w:ascii="Helvetica Neue" w:eastAsia="Helvetica Neue Light" w:hAnsi="Helvetica Neue" w:cs="Helvetica Neue Light"/>
          <w:sz w:val="22"/>
          <w:szCs w:val="22"/>
        </w:rPr>
        <w:t xml:space="preserve"> (2) immediately forward</w:t>
      </w:r>
      <w:r w:rsidRPr="00706EAC">
        <w:rPr>
          <w:rFonts w:ascii="Helvetica Neue" w:eastAsia="Helvetica Neue Light" w:hAnsi="Helvetica Neue" w:cs="Helvetica Neue Light"/>
          <w:color w:val="000000"/>
          <w:sz w:val="22"/>
          <w:szCs w:val="22"/>
        </w:rPr>
        <w:t xml:space="preserve"> the request to </w:t>
      </w:r>
      <w:r w:rsidRPr="00706EAC">
        <w:rPr>
          <w:rFonts w:ascii="Helvetica Neue" w:eastAsia="Helvetica Neue Light" w:hAnsi="Helvetica Neue" w:cs="Helvetica Neue Light"/>
          <w:sz w:val="22"/>
          <w:szCs w:val="22"/>
        </w:rPr>
        <w:t xml:space="preserve">Taboola’s Privacy Team, at </w:t>
      </w:r>
      <w:hyperlink r:id="rId40">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and please also include</w:t>
      </w:r>
      <w:r w:rsidRPr="00706EAC">
        <w:rPr>
          <w:rFonts w:ascii="Helvetica Neue" w:eastAsia="Helvetica Neue Light" w:hAnsi="Helvetica Neue" w:cs="Helvetica Neue Light"/>
          <w:color w:val="000000"/>
          <w:sz w:val="22"/>
          <w:szCs w:val="22"/>
        </w:rPr>
        <w:t xml:space="preserve"> the date on which you received it</w:t>
      </w:r>
      <w:r w:rsidRPr="00706EAC">
        <w:rPr>
          <w:rFonts w:ascii="Helvetica Neue" w:eastAsia="Helvetica Neue Light" w:hAnsi="Helvetica Neue" w:cs="Helvetica Neue Light"/>
          <w:sz w:val="22"/>
          <w:szCs w:val="22"/>
        </w:rPr>
        <w:t xml:space="preserve">, along </w:t>
      </w:r>
      <w:r w:rsidRPr="00706EAC">
        <w:rPr>
          <w:rFonts w:ascii="Helvetica Neue" w:eastAsia="Helvetica Neue Light" w:hAnsi="Helvetica Neue" w:cs="Helvetica Neue Light"/>
          <w:color w:val="000000"/>
          <w:sz w:val="22"/>
          <w:szCs w:val="22"/>
        </w:rPr>
        <w:t xml:space="preserve">with any other information that may help us efficiently respond to the request. </w:t>
      </w:r>
    </w:p>
    <w:p w14:paraId="7092374B" w14:textId="0BDCB970"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If you receive a Data Subject Rights Request </w:t>
      </w:r>
      <w:r w:rsidR="006F10A4">
        <w:rPr>
          <w:rFonts w:ascii="Helvetica Neue" w:eastAsia="Helvetica Neue Light" w:hAnsi="Helvetica Neue" w:cs="Helvetica Neue Light"/>
          <w:sz w:val="22"/>
          <w:szCs w:val="22"/>
        </w:rPr>
        <w:t>about</w:t>
      </w:r>
      <w:r w:rsidRPr="00706EAC">
        <w:rPr>
          <w:rFonts w:ascii="Helvetica Neue" w:eastAsia="Helvetica Neue Light" w:hAnsi="Helvetica Neue" w:cs="Helvetica Neue Light"/>
          <w:sz w:val="22"/>
          <w:szCs w:val="22"/>
        </w:rPr>
        <w:t xml:space="preserve"> a Customer</w:t>
      </w:r>
      <w:r w:rsidR="006F10A4">
        <w:rPr>
          <w:rFonts w:ascii="Helvetica Neue" w:eastAsia="Helvetica Neue Light" w:hAnsi="Helvetica Neue" w:cs="Helvetica Neue Light"/>
          <w:sz w:val="22"/>
          <w:szCs w:val="22"/>
        </w:rPr>
        <w:t xml:space="preserve"> account</w:t>
      </w:r>
      <w:r w:rsidRPr="00706EAC">
        <w:rPr>
          <w:rFonts w:ascii="Helvetica Neue" w:eastAsia="Helvetica Neue Light" w:hAnsi="Helvetica Neue" w:cs="Helvetica Neue Light"/>
          <w:sz w:val="22"/>
          <w:szCs w:val="22"/>
        </w:rPr>
        <w:t xml:space="preserve">, you should immediately direct the request to Taboola’s Privacy Team, at </w:t>
      </w:r>
      <w:hyperlink r:id="rId41">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Please also include the date on which you received it, along with any other information that may help us efficiently respond to the request. </w:t>
      </w:r>
    </w:p>
    <w:p w14:paraId="6B2B9C78" w14:textId="354E26F6" w:rsidR="00C55B90" w:rsidRPr="006F10A4" w:rsidRDefault="00C55B90" w:rsidP="00AC45F6">
      <w:pPr>
        <w:numPr>
          <w:ilvl w:val="1"/>
          <w:numId w:val="7"/>
        </w:numPr>
        <w:pBdr>
          <w:top w:val="nil"/>
          <w:left w:val="nil"/>
          <w:bottom w:val="nil"/>
          <w:right w:val="nil"/>
          <w:between w:val="nil"/>
        </w:pBdr>
        <w:spacing w:before="240" w:after="120" w:line="276" w:lineRule="auto"/>
        <w:ind w:left="792"/>
        <w:jc w:val="both"/>
        <w:rPr>
          <w:rFonts w:ascii="Helvetica Neue" w:eastAsia="Helvetica Neue Light" w:hAnsi="Helvetica Neue" w:cs="Helvetica Neue Light"/>
          <w:color w:val="000000"/>
          <w:sz w:val="22"/>
          <w:szCs w:val="22"/>
        </w:rPr>
      </w:pPr>
      <w:r w:rsidRPr="006F10A4">
        <w:rPr>
          <w:rFonts w:ascii="Helvetica Neue" w:eastAsia="Helvetica Neue Light" w:hAnsi="Helvetica Neue" w:cs="Helvetica Neue Light"/>
          <w:color w:val="000000"/>
          <w:sz w:val="22"/>
          <w:szCs w:val="22"/>
        </w:rPr>
        <w:t xml:space="preserve">European data protection legislation demands that Taboola respond to requests </w:t>
      </w:r>
      <w:r w:rsidRPr="006F10A4">
        <w:rPr>
          <w:rFonts w:ascii="Helvetica Neue" w:eastAsia="Helvetica Neue Light" w:hAnsi="Helvetica Neue" w:cs="Helvetica Neue Light"/>
          <w:sz w:val="22"/>
          <w:szCs w:val="22"/>
        </w:rPr>
        <w:t>within a very short time frame, so</w:t>
      </w:r>
      <w:r w:rsidRPr="006F10A4">
        <w:rPr>
          <w:rFonts w:ascii="Helvetica Neue" w:eastAsia="Helvetica Neue Light" w:hAnsi="Helvetica Neue" w:cs="Helvetica Neue Light"/>
          <w:color w:val="000000"/>
          <w:sz w:val="22"/>
          <w:szCs w:val="22"/>
        </w:rPr>
        <w:t xml:space="preserve"> it is crucial that you </w:t>
      </w:r>
      <w:r w:rsidRPr="006F10A4">
        <w:rPr>
          <w:rFonts w:ascii="Helvetica Neue" w:eastAsia="Helvetica Neue Light" w:hAnsi="Helvetica Neue" w:cs="Helvetica Neue Light"/>
          <w:sz w:val="22"/>
          <w:szCs w:val="22"/>
        </w:rPr>
        <w:t xml:space="preserve">immediately direct </w:t>
      </w:r>
      <w:r w:rsidRPr="006F10A4">
        <w:rPr>
          <w:rFonts w:ascii="Helvetica Neue" w:eastAsia="Helvetica Neue Light" w:hAnsi="Helvetica Neue" w:cs="Helvetica Neue Light"/>
          <w:color w:val="000000"/>
          <w:sz w:val="22"/>
          <w:szCs w:val="22"/>
        </w:rPr>
        <w:t xml:space="preserve">any Data Rights </w:t>
      </w:r>
      <w:r w:rsidRPr="006F10A4">
        <w:rPr>
          <w:rFonts w:ascii="Helvetica Neue" w:eastAsia="Helvetica Neue Light" w:hAnsi="Helvetica Neue" w:cs="Helvetica Neue Light"/>
          <w:sz w:val="22"/>
          <w:szCs w:val="22"/>
        </w:rPr>
        <w:t>R</w:t>
      </w:r>
      <w:r w:rsidRPr="006F10A4">
        <w:rPr>
          <w:rFonts w:ascii="Helvetica Neue" w:eastAsia="Helvetica Neue Light" w:hAnsi="Helvetica Neue" w:cs="Helvetica Neue Light"/>
          <w:color w:val="000000"/>
          <w:sz w:val="22"/>
          <w:szCs w:val="22"/>
        </w:rPr>
        <w:t xml:space="preserve">equests you receive to the appropriate person </w:t>
      </w:r>
      <w:r w:rsidRPr="006F10A4">
        <w:rPr>
          <w:rFonts w:ascii="Helvetica Neue" w:eastAsia="Helvetica Neue Light" w:hAnsi="Helvetica Neue" w:cs="Helvetica Neue Light"/>
          <w:sz w:val="22"/>
          <w:szCs w:val="22"/>
        </w:rPr>
        <w:t>indicated</w:t>
      </w:r>
      <w:r w:rsidRPr="006F10A4">
        <w:rPr>
          <w:rFonts w:ascii="Helvetica Neue" w:eastAsia="Helvetica Neue Light" w:hAnsi="Helvetica Neue" w:cs="Helvetica Neue Light"/>
          <w:color w:val="000000"/>
          <w:sz w:val="22"/>
          <w:szCs w:val="22"/>
        </w:rPr>
        <w:t xml:space="preserve"> above without delay.</w:t>
      </w:r>
    </w:p>
    <w:p w14:paraId="031E9A63"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Verification Process</w:t>
      </w:r>
    </w:p>
    <w:p w14:paraId="481585EE" w14:textId="77777777"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Taboola’s Privacy Team</w:t>
      </w:r>
      <w:r w:rsidRPr="00706EAC">
        <w:rPr>
          <w:rFonts w:ascii="Helvetica Neue" w:eastAsia="Helvetica Neue Light" w:hAnsi="Helvetica Neue" w:cs="Helvetica Neue Light"/>
          <w:color w:val="000000"/>
          <w:sz w:val="22"/>
          <w:szCs w:val="22"/>
        </w:rPr>
        <w:t xml:space="preserve"> will assess every </w:t>
      </w:r>
      <w:r w:rsidRPr="00706EAC">
        <w:rPr>
          <w:rFonts w:ascii="Helvetica Neue" w:eastAsia="Helvetica Neue Light" w:hAnsi="Helvetica Neue" w:cs="Helvetica Neue Light"/>
          <w:sz w:val="22"/>
          <w:szCs w:val="22"/>
        </w:rPr>
        <w:t>Data Rights R</w:t>
      </w:r>
      <w:r w:rsidRPr="00706EAC">
        <w:rPr>
          <w:rFonts w:ascii="Helvetica Neue" w:eastAsia="Helvetica Neue Light" w:hAnsi="Helvetica Neue" w:cs="Helvetica Neue Light"/>
          <w:color w:val="000000"/>
          <w:sz w:val="22"/>
          <w:szCs w:val="22"/>
        </w:rPr>
        <w:t xml:space="preserve">equest that we receive to </w:t>
      </w:r>
      <w:r w:rsidRPr="00706EAC">
        <w:rPr>
          <w:rFonts w:ascii="Helvetica Neue" w:eastAsia="Helvetica Neue Light" w:hAnsi="Helvetica Neue" w:cs="Helvetica Neue Light"/>
          <w:sz w:val="22"/>
          <w:szCs w:val="22"/>
        </w:rPr>
        <w:t xml:space="preserve">determine </w:t>
      </w:r>
      <w:r w:rsidRPr="00706EAC">
        <w:rPr>
          <w:rFonts w:ascii="Helvetica Neue" w:eastAsia="Helvetica Neue Light" w:hAnsi="Helvetica Neue" w:cs="Helvetica Neue Light"/>
          <w:color w:val="000000"/>
          <w:sz w:val="22"/>
          <w:szCs w:val="22"/>
        </w:rPr>
        <w:t xml:space="preserve">whether Taboola is the </w:t>
      </w:r>
      <w:proofErr w:type="gramStart"/>
      <w:r w:rsidRPr="00706EAC">
        <w:rPr>
          <w:rFonts w:ascii="Helvetica Neue" w:eastAsia="Helvetica Neue Light" w:hAnsi="Helvetica Neue" w:cs="Helvetica Neue Light"/>
          <w:color w:val="000000"/>
          <w:sz w:val="22"/>
          <w:szCs w:val="22"/>
        </w:rPr>
        <w:t>controller</w:t>
      </w:r>
      <w:proofErr w:type="gramEnd"/>
      <w:r w:rsidRPr="00706EAC">
        <w:rPr>
          <w:rFonts w:ascii="Helvetica Neue" w:eastAsia="Helvetica Neue Light" w:hAnsi="Helvetica Neue" w:cs="Helvetica Neue Light"/>
          <w:color w:val="000000"/>
          <w:sz w:val="22"/>
          <w:szCs w:val="22"/>
        </w:rPr>
        <w:t xml:space="preserve"> or a processor </w:t>
      </w:r>
      <w:r w:rsidRPr="00706EAC">
        <w:rPr>
          <w:rFonts w:ascii="Helvetica Neue" w:eastAsia="Helvetica Neue Light" w:hAnsi="Helvetica Neue" w:cs="Helvetica Neue Light"/>
          <w:sz w:val="22"/>
          <w:szCs w:val="22"/>
        </w:rPr>
        <w:t>of the data requested</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We</w:t>
      </w:r>
      <w:r w:rsidRPr="00706EAC">
        <w:rPr>
          <w:rFonts w:ascii="Helvetica Neue" w:eastAsia="Helvetica Neue Light" w:hAnsi="Helvetica Neue" w:cs="Helvetica Neue Light"/>
          <w:color w:val="000000"/>
          <w:sz w:val="22"/>
          <w:szCs w:val="22"/>
        </w:rPr>
        <w:t xml:space="preserve"> may also need to verify that the request has been made by a</w:t>
      </w:r>
      <w:r w:rsidRPr="00706EAC">
        <w:rPr>
          <w:rFonts w:ascii="Helvetica Neue" w:eastAsia="Helvetica Neue Light" w:hAnsi="Helvetica Neue" w:cs="Helvetica Neue Light"/>
          <w:sz w:val="22"/>
          <w:szCs w:val="22"/>
        </w:rPr>
        <w:t xml:space="preserve"> genuine Data Subject</w:t>
      </w:r>
      <w:r w:rsidRPr="00706EAC">
        <w:rPr>
          <w:rFonts w:ascii="Helvetica Neue" w:eastAsia="Helvetica Neue Light" w:hAnsi="Helvetica Neue" w:cs="Helvetica Neue Light"/>
          <w:color w:val="000000"/>
          <w:sz w:val="22"/>
          <w:szCs w:val="22"/>
        </w:rPr>
        <w:t xml:space="preserve"> (which may </w:t>
      </w:r>
      <w:r w:rsidRPr="00706EAC">
        <w:rPr>
          <w:rFonts w:ascii="Helvetica Neue" w:eastAsia="Helvetica Neue Light" w:hAnsi="Helvetica Neue" w:cs="Helvetica Neue Light"/>
          <w:sz w:val="22"/>
          <w:szCs w:val="22"/>
        </w:rPr>
        <w:t>require that we</w:t>
      </w:r>
      <w:r w:rsidRPr="00706EAC">
        <w:rPr>
          <w:rFonts w:ascii="Helvetica Neue" w:eastAsia="Helvetica Neue Light" w:hAnsi="Helvetica Neue" w:cs="Helvetica Neue Light"/>
          <w:color w:val="000000"/>
          <w:sz w:val="22"/>
          <w:szCs w:val="22"/>
        </w:rPr>
        <w:t xml:space="preserve"> request further identification of the requestor). </w:t>
      </w:r>
    </w:p>
    <w:p w14:paraId="7CBFDD9E" w14:textId="77777777"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w:t>
      </w:r>
      <w:r w:rsidRPr="00706EAC">
        <w:rPr>
          <w:rFonts w:ascii="Helvetica Neue" w:eastAsia="Helvetica Neue Light" w:hAnsi="Helvetica Neue" w:cs="Helvetica Neue Light"/>
          <w:sz w:val="22"/>
          <w:szCs w:val="22"/>
        </w:rPr>
        <w:t xml:space="preserve">we </w:t>
      </w:r>
      <w:r w:rsidRPr="00706EAC">
        <w:rPr>
          <w:rFonts w:ascii="Helvetica Neue" w:eastAsia="Helvetica Neue Light" w:hAnsi="Helvetica Neue" w:cs="Helvetica Neue Light"/>
          <w:color w:val="000000"/>
          <w:sz w:val="22"/>
          <w:szCs w:val="22"/>
        </w:rPr>
        <w:t xml:space="preserve">determine that Taboola </w:t>
      </w:r>
      <w:r w:rsidRPr="00706EAC">
        <w:rPr>
          <w:rFonts w:ascii="Helvetica Neue" w:eastAsia="Helvetica Neue Light" w:hAnsi="Helvetica Neue" w:cs="Helvetica Neue Light"/>
          <w:sz w:val="22"/>
          <w:szCs w:val="22"/>
        </w:rPr>
        <w:t>is a processor of the Data Subject’s requested data, and that one of Taboola’s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 xml:space="preserve">ustomers or another third party is the controller </w:t>
      </w:r>
      <w:r w:rsidRPr="00706EAC">
        <w:rPr>
          <w:rFonts w:ascii="Helvetica Neue" w:eastAsia="Helvetica Neue Light" w:hAnsi="Helvetica Neue" w:cs="Helvetica Neue Light"/>
          <w:sz w:val="22"/>
          <w:szCs w:val="22"/>
        </w:rPr>
        <w:t>of this data</w:t>
      </w:r>
      <w:r w:rsidRPr="00706EAC">
        <w:rPr>
          <w:rFonts w:ascii="Helvetica Neue" w:eastAsia="Helvetica Neue Light" w:hAnsi="Helvetica Neue" w:cs="Helvetica Neue Light"/>
          <w:color w:val="000000"/>
          <w:sz w:val="22"/>
          <w:szCs w:val="22"/>
        </w:rPr>
        <w:t>, then Taboola shall notify the Customer or third party as soon as possible, per data pro</w:t>
      </w:r>
      <w:r w:rsidRPr="00706EAC">
        <w:rPr>
          <w:rFonts w:ascii="Helvetica Neue" w:eastAsia="Helvetica Neue Light" w:hAnsi="Helvetica Neue" w:cs="Helvetica Neue Light"/>
          <w:sz w:val="22"/>
          <w:szCs w:val="22"/>
        </w:rPr>
        <w:t xml:space="preserve">tection regulations.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shall also</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help</w:t>
      </w:r>
      <w:r w:rsidRPr="00706EAC">
        <w:rPr>
          <w:rFonts w:ascii="Helvetica Neue" w:eastAsia="Helvetica Neue Light" w:hAnsi="Helvetica Neue" w:cs="Helvetica Neue Light"/>
          <w:color w:val="000000"/>
          <w:sz w:val="22"/>
          <w:szCs w:val="22"/>
        </w:rPr>
        <w:t xml:space="preserve"> the controller comply with the Data Subject Rights Request (in accordance with any contract terms which may be in place with the controller).</w:t>
      </w:r>
    </w:p>
    <w:p w14:paraId="67A5E54A" w14:textId="77777777"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we determine that Taboola is the controller of the Data Subject</w:t>
      </w:r>
      <w:r w:rsidRPr="00706EAC">
        <w:rPr>
          <w:rFonts w:ascii="Helvetica Neue" w:eastAsia="Helvetica Neue Light" w:hAnsi="Helvetica Neue" w:cs="Helvetica Neue Light"/>
          <w:sz w:val="22"/>
          <w:szCs w:val="22"/>
        </w:rPr>
        <w:t>’s requested data</w:t>
      </w:r>
      <w:r w:rsidRPr="00706EAC">
        <w:rPr>
          <w:rFonts w:ascii="Helvetica Neue" w:eastAsia="Helvetica Neue Light" w:hAnsi="Helvetica Neue" w:cs="Helvetica Neue Light"/>
          <w:color w:val="000000"/>
          <w:sz w:val="22"/>
          <w:szCs w:val="22"/>
        </w:rPr>
        <w:t>, Taboola shall contact the individual in writing to confirm receipt of the Data Sub</w:t>
      </w:r>
      <w:r w:rsidRPr="00706EAC">
        <w:rPr>
          <w:rFonts w:ascii="Helvetica Neue" w:eastAsia="Helvetica Neue Light" w:hAnsi="Helvetica Neue" w:cs="Helvetica Neue Light"/>
          <w:sz w:val="22"/>
          <w:szCs w:val="22"/>
        </w:rPr>
        <w:t>je</w:t>
      </w:r>
      <w:r w:rsidRPr="00706EAC">
        <w:rPr>
          <w:rFonts w:ascii="Helvetica Neue" w:eastAsia="Helvetica Neue Light" w:hAnsi="Helvetica Neue" w:cs="Helvetica Neue Light"/>
          <w:color w:val="000000"/>
          <w:sz w:val="22"/>
          <w:szCs w:val="22"/>
        </w:rPr>
        <w:t>ct Rights Request and seek confirmation of identity (if not already validated).</w:t>
      </w:r>
    </w:p>
    <w:p w14:paraId="625A417D" w14:textId="15C601DE"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lastRenderedPageBreak/>
        <w:t xml:space="preserve">If Taboola is </w:t>
      </w:r>
      <w:r w:rsidRPr="00706EAC">
        <w:rPr>
          <w:rFonts w:ascii="Helvetica Neue" w:eastAsia="Helvetica Neue Light" w:hAnsi="Helvetica Neue" w:cs="Helvetica Neue Light"/>
          <w:color w:val="000000"/>
          <w:sz w:val="22"/>
          <w:szCs w:val="22"/>
          <w:u w:val="single"/>
        </w:rPr>
        <w:t>not exempt</w:t>
      </w:r>
      <w:r w:rsidRPr="00706EAC">
        <w:rPr>
          <w:rFonts w:ascii="Helvetica Neue" w:eastAsia="Helvetica Neue Light" w:hAnsi="Helvetica Neue" w:cs="Helvetica Neue Light"/>
          <w:color w:val="000000"/>
          <w:sz w:val="22"/>
          <w:szCs w:val="22"/>
        </w:rPr>
        <w:t xml:space="preserve"> under applicable data protection laws from fulfilling the Data Subject Rights Request</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then Taboola, to the extent it deems necessary, will request any further information needed to action the individual's request.  Once Taboola has all the information it needs to </w:t>
      </w:r>
      <w:proofErr w:type="spellStart"/>
      <w:r w:rsidRPr="00706EAC">
        <w:rPr>
          <w:rFonts w:ascii="Helvetica Neue" w:eastAsia="Helvetica Neue Light" w:hAnsi="Helvetica Neue" w:cs="Helvetica Neue Light"/>
          <w:sz w:val="22"/>
          <w:szCs w:val="22"/>
        </w:rPr>
        <w:t>honor</w:t>
      </w:r>
      <w:proofErr w:type="spellEnd"/>
      <w:r w:rsidRPr="00706EAC">
        <w:rPr>
          <w:rFonts w:ascii="Helvetica Neue" w:eastAsia="Helvetica Neue Light" w:hAnsi="Helvetica Neue" w:cs="Helvetica Neue Light"/>
          <w:color w:val="000000"/>
          <w:sz w:val="22"/>
          <w:szCs w:val="22"/>
        </w:rPr>
        <w:t xml:space="preserve"> the Data Subject Rights Request, Taboola will respond to the request in accordance with </w:t>
      </w:r>
      <w:r w:rsidRPr="001C6C62">
        <w:rPr>
          <w:rFonts w:ascii="Helvetica Neue" w:eastAsia="Helvetica Neue Light" w:hAnsi="Helvetica Neue" w:cs="Helvetica Neue Light"/>
          <w:color w:val="000000"/>
          <w:sz w:val="22"/>
          <w:szCs w:val="22"/>
        </w:rPr>
        <w:t xml:space="preserve">Section </w:t>
      </w:r>
      <w:r w:rsidR="001E217B" w:rsidRPr="001C6C62">
        <w:rPr>
          <w:rFonts w:ascii="Helvetica Neue" w:eastAsia="Helvetica Neue Light" w:hAnsi="Helvetica Neue" w:cs="Helvetica Neue Light"/>
          <w:color w:val="000000"/>
          <w:sz w:val="22"/>
          <w:szCs w:val="22"/>
        </w:rPr>
        <w:t>9</w:t>
      </w:r>
      <w:r w:rsidRPr="001C6C62">
        <w:rPr>
          <w:rFonts w:ascii="Helvetica Neue" w:eastAsia="Helvetica Neue Light" w:hAnsi="Helvetica Neue" w:cs="Helvetica Neue Light"/>
          <w:color w:val="000000"/>
          <w:sz w:val="22"/>
          <w:szCs w:val="22"/>
        </w:rPr>
        <w:t>, below</w:t>
      </w:r>
      <w:r w:rsidRPr="00706EAC">
        <w:rPr>
          <w:rFonts w:ascii="Helvetica Neue" w:eastAsia="Helvetica Neue Light" w:hAnsi="Helvetica Neue" w:cs="Helvetica Neue Light"/>
          <w:color w:val="000000"/>
          <w:sz w:val="22"/>
          <w:szCs w:val="22"/>
        </w:rPr>
        <w:t>.</w:t>
      </w:r>
    </w:p>
    <w:p w14:paraId="0424FDC6"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2" w:name="bookmark=id.17dp8vu" w:colFirst="0" w:colLast="0"/>
      <w:bookmarkStart w:id="13" w:name="_heading=h.2s8eyo1" w:colFirst="0" w:colLast="0"/>
      <w:bookmarkEnd w:id="12"/>
      <w:bookmarkEnd w:id="13"/>
      <w:r w:rsidRPr="00706EAC">
        <w:rPr>
          <w:rFonts w:ascii="Helvetica Neue" w:eastAsia="Helvetica Neue" w:hAnsi="Helvetica Neue" w:cs="Helvetica Neue"/>
          <w:i/>
          <w:color w:val="0070C0"/>
          <w:sz w:val="22"/>
          <w:szCs w:val="22"/>
        </w:rPr>
        <w:t>Exemptions from Requirement to Respond to a Data Subject Rights Request</w:t>
      </w:r>
    </w:p>
    <w:p w14:paraId="1A284230" w14:textId="77777777"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Taboola is permitted to decline to </w:t>
      </w:r>
      <w:proofErr w:type="spellStart"/>
      <w:r w:rsidRPr="00706EAC">
        <w:rPr>
          <w:rFonts w:ascii="Helvetica Neue" w:eastAsia="Helvetica Neue Light" w:hAnsi="Helvetica Neue" w:cs="Helvetica Neue Light"/>
          <w:sz w:val="22"/>
          <w:szCs w:val="22"/>
        </w:rPr>
        <w:t>honor</w:t>
      </w:r>
      <w:proofErr w:type="spellEnd"/>
      <w:r w:rsidRPr="00706EAC">
        <w:rPr>
          <w:rFonts w:ascii="Helvetica Neue" w:eastAsia="Helvetica Neue Light" w:hAnsi="Helvetica Neue" w:cs="Helvetica Neue Light"/>
          <w:sz w:val="22"/>
          <w:szCs w:val="22"/>
        </w:rPr>
        <w:t xml:space="preserve"> a Data Subject Rights Request</w:t>
      </w:r>
      <w:r w:rsidRPr="00706EAC">
        <w:rPr>
          <w:rFonts w:ascii="Helvetica Neue" w:eastAsia="Helvetica Neue Light" w:hAnsi="Helvetica Neue" w:cs="Helvetica Neue Light"/>
          <w:color w:val="000000"/>
          <w:sz w:val="22"/>
          <w:szCs w:val="22"/>
        </w:rPr>
        <w:t xml:space="preserve"> that is excessive or manifestly unfounded (for example, because repetitive requests hav</w:t>
      </w:r>
      <w:r w:rsidRPr="00706EAC">
        <w:rPr>
          <w:rFonts w:ascii="Helvetica Neue" w:eastAsia="Helvetica Neue Light" w:hAnsi="Helvetica Neue" w:cs="Helvetica Neue Light"/>
          <w:sz w:val="22"/>
          <w:szCs w:val="22"/>
        </w:rPr>
        <w:t>e</w:t>
      </w:r>
      <w:r w:rsidRPr="00706EAC">
        <w:rPr>
          <w:rFonts w:ascii="Helvetica Neue" w:eastAsia="Helvetica Neue Light" w:hAnsi="Helvetica Neue" w:cs="Helvetica Neue Light"/>
          <w:color w:val="000000"/>
          <w:sz w:val="22"/>
          <w:szCs w:val="22"/>
        </w:rPr>
        <w:t xml:space="preserve"> been made). In </w:t>
      </w:r>
      <w:r w:rsidRPr="00706EAC">
        <w:rPr>
          <w:rFonts w:ascii="Helvetica Neue" w:eastAsia="Helvetica Neue Light" w:hAnsi="Helvetica Neue" w:cs="Helvetica Neue Light"/>
          <w:sz w:val="22"/>
          <w:szCs w:val="22"/>
        </w:rPr>
        <w:t>this</w:t>
      </w:r>
      <w:r w:rsidRPr="00706EAC">
        <w:rPr>
          <w:rFonts w:ascii="Helvetica Neue" w:eastAsia="Helvetica Neue Light" w:hAnsi="Helvetica Neue" w:cs="Helvetica Neue Light"/>
          <w:color w:val="000000"/>
          <w:sz w:val="22"/>
          <w:szCs w:val="22"/>
        </w:rPr>
        <w:t xml:space="preserve"> case, Taboola must be able to demonstrate that the request is in fact, excessive or manifestly unfounded.</w:t>
      </w:r>
    </w:p>
    <w:p w14:paraId="157FFA31" w14:textId="77777777"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In some cases, specific additional exemptions may apply. Where specific exemptions relating to </w:t>
      </w:r>
      <w:proofErr w:type="gramStart"/>
      <w:r w:rsidRPr="00706EAC">
        <w:rPr>
          <w:rFonts w:ascii="Helvetica Neue" w:eastAsia="Helvetica Neue Light" w:hAnsi="Helvetica Neue" w:cs="Helvetica Neue Light"/>
          <w:color w:val="000000"/>
          <w:sz w:val="22"/>
          <w:szCs w:val="22"/>
        </w:rPr>
        <w:t>particular Data</w:t>
      </w:r>
      <w:proofErr w:type="gramEnd"/>
      <w:r w:rsidRPr="00706EAC">
        <w:rPr>
          <w:rFonts w:ascii="Helvetica Neue" w:eastAsia="Helvetica Neue Light" w:hAnsi="Helvetica Neue" w:cs="Helvetica Neue Light"/>
          <w:color w:val="000000"/>
          <w:sz w:val="22"/>
          <w:szCs w:val="22"/>
        </w:rPr>
        <w:t xml:space="preserve"> Subject Rights Request exist, these are explained below.</w:t>
      </w:r>
    </w:p>
    <w:p w14:paraId="69ADD99A" w14:textId="34B70E6D"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is exempt from the requirement </w:t>
      </w:r>
      <w:r w:rsidRPr="00706EAC">
        <w:rPr>
          <w:rFonts w:ascii="Helvetica Neue" w:eastAsia="Helvetica Neue Light" w:hAnsi="Helvetica Neue" w:cs="Helvetica Neue Light"/>
          <w:sz w:val="22"/>
          <w:szCs w:val="22"/>
        </w:rPr>
        <w:t>to</w:t>
      </w:r>
      <w:r w:rsidRPr="00706EAC">
        <w:rPr>
          <w:rFonts w:ascii="Helvetica Neue" w:eastAsia="Helvetica Neue Light" w:hAnsi="Helvetica Neue" w:cs="Helvetica Neue Light"/>
          <w:color w:val="000000"/>
          <w:sz w:val="22"/>
          <w:szCs w:val="22"/>
        </w:rPr>
        <w:t xml:space="preserve"> </w:t>
      </w:r>
      <w:proofErr w:type="spellStart"/>
      <w:r w:rsidRPr="00706EAC">
        <w:rPr>
          <w:rFonts w:ascii="Helvetica Neue" w:eastAsia="Helvetica Neue Light" w:hAnsi="Helvetica Neue" w:cs="Helvetica Neue Light"/>
          <w:color w:val="000000"/>
          <w:sz w:val="22"/>
          <w:szCs w:val="22"/>
        </w:rPr>
        <w:t>fulfill</w:t>
      </w:r>
      <w:proofErr w:type="spellEnd"/>
      <w:r w:rsidRPr="00706EAC">
        <w:rPr>
          <w:rFonts w:ascii="Helvetica Neue" w:eastAsia="Helvetica Neue Light" w:hAnsi="Helvetica Neue" w:cs="Helvetica Neue Light"/>
          <w:color w:val="000000"/>
          <w:sz w:val="22"/>
          <w:szCs w:val="22"/>
        </w:rPr>
        <w:t xml:space="preserve"> a recei</w:t>
      </w:r>
      <w:r w:rsidRPr="00706EAC">
        <w:rPr>
          <w:rFonts w:ascii="Helvetica Neue" w:eastAsia="Helvetica Neue Light" w:hAnsi="Helvetica Neue" w:cs="Helvetica Neue Light"/>
          <w:sz w:val="22"/>
          <w:szCs w:val="22"/>
        </w:rPr>
        <w:t>ved</w:t>
      </w:r>
      <w:r w:rsidRPr="00706EAC">
        <w:rPr>
          <w:rFonts w:ascii="Helvetica Neue" w:eastAsia="Helvetica Neue Light" w:hAnsi="Helvetica Neue" w:cs="Helvetica Neue Light"/>
          <w:color w:val="000000"/>
          <w:sz w:val="22"/>
          <w:szCs w:val="22"/>
        </w:rPr>
        <w:t xml:space="preserve"> Data Subject Rights Request, then Taboola will notify the individual </w:t>
      </w:r>
      <w:r w:rsidRPr="00706EAC">
        <w:rPr>
          <w:rFonts w:ascii="Helvetica Neue" w:eastAsia="Helvetica Neue Light" w:hAnsi="Helvetica Neue" w:cs="Helvetica Neue Light"/>
          <w:sz w:val="22"/>
          <w:szCs w:val="22"/>
        </w:rPr>
        <w:t>that</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we</w:t>
      </w:r>
      <w:r w:rsidRPr="00706EAC">
        <w:rPr>
          <w:rFonts w:ascii="Helvetica Neue" w:eastAsia="Helvetica Neue Light" w:hAnsi="Helvetica Neue" w:cs="Helvetica Neue Light"/>
          <w:color w:val="000000"/>
          <w:sz w:val="22"/>
          <w:szCs w:val="22"/>
        </w:rPr>
        <w:t xml:space="preserve"> intend to decline the Data Subject Rights Request and explain why an exemption applies. </w:t>
      </w:r>
      <w:proofErr w:type="spellStart"/>
      <w:r w:rsidR="0093664E"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should</w:t>
      </w:r>
      <w:r w:rsidRPr="00706EAC">
        <w:rPr>
          <w:rFonts w:ascii="Helvetica Neue" w:eastAsia="Helvetica Neue Light" w:hAnsi="Helvetica Neue" w:cs="Helvetica Neue Light"/>
          <w:color w:val="000000"/>
          <w:sz w:val="22"/>
          <w:szCs w:val="22"/>
        </w:rPr>
        <w:t xml:space="preserve"> al</w:t>
      </w:r>
      <w:r w:rsidRPr="00706EAC">
        <w:rPr>
          <w:rFonts w:ascii="Helvetica Neue" w:eastAsia="Helvetica Neue Light" w:hAnsi="Helvetica Neue" w:cs="Helvetica Neue Light"/>
          <w:sz w:val="22"/>
          <w:szCs w:val="22"/>
        </w:rPr>
        <w:t xml:space="preserve">ways forward inquiries to Taboola’s Privacy Team, at </w:t>
      </w:r>
      <w:hyperlink r:id="rId42">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who can make an assessment about whether such an exemption applies. Please never make this determination yourself. </w:t>
      </w:r>
    </w:p>
    <w:p w14:paraId="0B336FFB"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4" w:name="bookmark=id.3rdcrjn" w:colFirst="0" w:colLast="0"/>
      <w:bookmarkEnd w:id="14"/>
      <w:r w:rsidRPr="00706EAC">
        <w:rPr>
          <w:rFonts w:ascii="Helvetica Neue" w:eastAsia="Helvetica Neue" w:hAnsi="Helvetica Neue" w:cs="Helvetica Neue"/>
          <w:i/>
          <w:color w:val="0070C0"/>
          <w:sz w:val="22"/>
          <w:szCs w:val="22"/>
        </w:rPr>
        <w:t>Timeframe for Responding to a Data Subject Rights Request</w:t>
      </w:r>
    </w:p>
    <w:p w14:paraId="4F5BAC0D" w14:textId="2415D5A6"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Data Subject R</w:t>
      </w:r>
      <w:r w:rsidRPr="00706EAC">
        <w:rPr>
          <w:rFonts w:ascii="Helvetica Neue" w:eastAsia="Helvetica Neue Light" w:hAnsi="Helvetica Neue" w:cs="Helvetica Neue Light"/>
          <w:sz w:val="22"/>
          <w:szCs w:val="22"/>
        </w:rPr>
        <w:t xml:space="preserve">ights </w:t>
      </w:r>
      <w:r w:rsidRPr="00706EAC">
        <w:rPr>
          <w:rFonts w:ascii="Helvetica Neue" w:eastAsia="Helvetica Neue Light" w:hAnsi="Helvetica Neue" w:cs="Helvetica Neue Light"/>
          <w:color w:val="000000"/>
          <w:sz w:val="22"/>
          <w:szCs w:val="22"/>
        </w:rPr>
        <w:t xml:space="preserve">Requests must be responded to without undue delay and in no case later than one month from the receipt of the request, unless this is not possible because the request is particularly complex. </w:t>
      </w:r>
      <w:r w:rsidRPr="00706EAC">
        <w:rPr>
          <w:rFonts w:ascii="Helvetica Neue" w:eastAsia="Helvetica Neue Light" w:hAnsi="Helvetica Neue" w:cs="Helvetica Neue Light"/>
          <w:sz w:val="22"/>
          <w:szCs w:val="22"/>
        </w:rPr>
        <w:t>In</w:t>
      </w:r>
      <w:r w:rsidRPr="00706EAC">
        <w:rPr>
          <w:rFonts w:ascii="Helvetica Neue" w:eastAsia="Helvetica Neue Light" w:hAnsi="Helvetica Neue" w:cs="Helvetica Neue Light"/>
          <w:color w:val="000000"/>
          <w:sz w:val="22"/>
          <w:szCs w:val="22"/>
        </w:rPr>
        <w:t xml:space="preserve"> such complex cases, Taboola will be entitled to extend </w:t>
      </w:r>
      <w:r w:rsidRPr="00706EAC">
        <w:rPr>
          <w:rFonts w:ascii="Helvetica Neue" w:eastAsia="Helvetica Neue Light" w:hAnsi="Helvetica Neue" w:cs="Helvetica Neue Light"/>
          <w:sz w:val="22"/>
          <w:szCs w:val="22"/>
        </w:rPr>
        <w:t>its</w:t>
      </w:r>
      <w:r w:rsidRPr="00706EAC">
        <w:rPr>
          <w:rFonts w:ascii="Helvetica Neue" w:eastAsia="Helvetica Neue Light" w:hAnsi="Helvetica Neue" w:cs="Helvetica Neue Light"/>
          <w:color w:val="000000"/>
          <w:sz w:val="22"/>
          <w:szCs w:val="22"/>
        </w:rPr>
        <w:t xml:space="preserve"> response period by up to two </w:t>
      </w:r>
      <w:r w:rsidRPr="00706EAC">
        <w:rPr>
          <w:rFonts w:ascii="Helvetica Neue" w:eastAsia="Helvetica Neue Light" w:hAnsi="Helvetica Neue" w:cs="Helvetica Neue Light"/>
          <w:sz w:val="22"/>
          <w:szCs w:val="22"/>
        </w:rPr>
        <w:t>additional</w:t>
      </w:r>
      <w:r w:rsidRPr="00706EAC">
        <w:rPr>
          <w:rFonts w:ascii="Helvetica Neue" w:eastAsia="Helvetica Neue Light" w:hAnsi="Helvetica Neue" w:cs="Helvetica Neue Light"/>
          <w:color w:val="000000"/>
          <w:sz w:val="22"/>
          <w:szCs w:val="22"/>
        </w:rPr>
        <w:t xml:space="preserve"> months. W</w:t>
      </w:r>
      <w:r w:rsidRPr="00706EAC">
        <w:rPr>
          <w:rFonts w:ascii="Helvetica Neue" w:eastAsia="Helvetica Neue Light" w:hAnsi="Helvetica Neue" w:cs="Helvetica Neue Light"/>
          <w:sz w:val="22"/>
          <w:szCs w:val="22"/>
        </w:rPr>
        <w:t xml:space="preserve">ithin the initial month following receipt of the Data Subject Rights Request, </w:t>
      </w:r>
      <w:r w:rsidRPr="00706EAC">
        <w:rPr>
          <w:rFonts w:ascii="Helvetica Neue" w:eastAsia="Helvetica Neue Light" w:hAnsi="Helvetica Neue" w:cs="Helvetica Neue Light"/>
          <w:color w:val="000000"/>
          <w:sz w:val="22"/>
          <w:szCs w:val="22"/>
        </w:rPr>
        <w:t xml:space="preserve">Taboola must provide the </w:t>
      </w:r>
      <w:r w:rsidRPr="00706EAC">
        <w:rPr>
          <w:rFonts w:ascii="Helvetica Neue" w:eastAsia="Helvetica Neue Light" w:hAnsi="Helvetica Neue" w:cs="Helvetica Neue Light"/>
          <w:sz w:val="22"/>
          <w:szCs w:val="22"/>
        </w:rPr>
        <w:t>Data Subject with</w:t>
      </w:r>
      <w:r w:rsidRPr="00706EAC">
        <w:rPr>
          <w:rFonts w:ascii="Helvetica Neue" w:eastAsia="Helvetica Neue Light" w:hAnsi="Helvetica Neue" w:cs="Helvetica Neue Light"/>
          <w:color w:val="000000"/>
          <w:sz w:val="22"/>
          <w:szCs w:val="22"/>
        </w:rPr>
        <w:t xml:space="preserve"> notice of its intention to respond within this extended </w:t>
      </w:r>
      <w:proofErr w:type="gramStart"/>
      <w:r w:rsidRPr="00706EAC">
        <w:rPr>
          <w:rFonts w:ascii="Helvetica Neue" w:eastAsia="Helvetica Neue Light" w:hAnsi="Helvetica Neue" w:cs="Helvetica Neue Light"/>
          <w:color w:val="000000"/>
          <w:sz w:val="22"/>
          <w:szCs w:val="22"/>
        </w:rPr>
        <w:t>time period</w:t>
      </w:r>
      <w:proofErr w:type="gramEnd"/>
      <w:r w:rsidRPr="00706EAC">
        <w:rPr>
          <w:rFonts w:ascii="Helvetica Neue" w:eastAsia="Helvetica Neue Light" w:hAnsi="Helvetica Neue" w:cs="Helvetica Neue Light"/>
          <w:color w:val="000000"/>
          <w:sz w:val="22"/>
          <w:szCs w:val="22"/>
        </w:rPr>
        <w:t xml:space="preserve">. The notice provided must explain the reasons for the delay. Given this short time frame for responding to </w:t>
      </w:r>
      <w:r w:rsidRPr="00706EAC">
        <w:rPr>
          <w:rFonts w:ascii="Helvetica Neue" w:eastAsia="Helvetica Neue Light" w:hAnsi="Helvetica Neue" w:cs="Helvetica Neue Light"/>
          <w:sz w:val="22"/>
          <w:szCs w:val="22"/>
        </w:rPr>
        <w:t xml:space="preserve">Data Subject Rights Requests, it is imperative that you direct any requests that you receive immediately to Taboola Privacy Team, at </w:t>
      </w:r>
      <w:hyperlink r:id="rId43">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w:t>
      </w:r>
    </w:p>
    <w:p w14:paraId="73812551"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Charging for Data Subject Rights Requests</w:t>
      </w:r>
    </w:p>
    <w:p w14:paraId="3C818C9C" w14:textId="74B20EBD"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Taboola is </w:t>
      </w:r>
      <w:r w:rsidRPr="00706EAC">
        <w:rPr>
          <w:rFonts w:ascii="Helvetica Neue" w:eastAsia="Helvetica Neue Light" w:hAnsi="Helvetica Neue" w:cs="Helvetica Neue Light"/>
          <w:color w:val="000000"/>
          <w:sz w:val="22"/>
          <w:szCs w:val="22"/>
          <w:u w:val="single"/>
        </w:rPr>
        <w:t>not legally permitted</w:t>
      </w:r>
      <w:r w:rsidRPr="00706EAC">
        <w:rPr>
          <w:rFonts w:ascii="Helvetica Neue" w:eastAsia="Helvetica Neue Light" w:hAnsi="Helvetica Neue" w:cs="Helvetica Neue Light"/>
          <w:color w:val="000000"/>
          <w:sz w:val="22"/>
          <w:szCs w:val="22"/>
        </w:rPr>
        <w:t xml:space="preserve"> to charge for acting on a Data Subject Rights Request unless Taboola is exempt from the obligation to act on the request (see </w:t>
      </w:r>
      <w:hyperlink w:anchor="bookmark=id.17dp8vu">
        <w:r w:rsidRPr="00706EAC">
          <w:rPr>
            <w:rFonts w:ascii="Helvetica Neue" w:eastAsia="Helvetica Neue Light" w:hAnsi="Helvetica Neue" w:cs="Helvetica Neue Light"/>
            <w:color w:val="0000FF"/>
            <w:sz w:val="22"/>
            <w:szCs w:val="22"/>
            <w:u w:val="single"/>
          </w:rPr>
          <w:t xml:space="preserve">Section </w:t>
        </w:r>
        <w:r w:rsidR="001C6C62">
          <w:rPr>
            <w:rFonts w:ascii="Helvetica Neue" w:eastAsia="Helvetica Neue Light" w:hAnsi="Helvetica Neue" w:cs="Helvetica Neue Light"/>
            <w:color w:val="0000FF"/>
            <w:sz w:val="22"/>
            <w:szCs w:val="22"/>
            <w:u w:val="single"/>
          </w:rPr>
          <w:t>8</w:t>
        </w:r>
        <w:r w:rsidRPr="00706EAC">
          <w:rPr>
            <w:rFonts w:ascii="Helvetica Neue" w:eastAsia="Helvetica Neue Light" w:hAnsi="Helvetica Neue" w:cs="Helvetica Neue Light"/>
            <w:color w:val="0000FF"/>
            <w:sz w:val="22"/>
            <w:szCs w:val="22"/>
            <w:u w:val="single"/>
          </w:rPr>
          <w:t>, above</w:t>
        </w:r>
      </w:hyperlink>
      <w:r w:rsidRPr="00706EAC">
        <w:rPr>
          <w:rFonts w:ascii="Helvetica Neue" w:eastAsia="Helvetica Neue Light" w:hAnsi="Helvetica Neue" w:cs="Helvetica Neue Light"/>
          <w:color w:val="000000"/>
          <w:sz w:val="22"/>
          <w:szCs w:val="22"/>
        </w:rPr>
        <w:t>) but is non</w:t>
      </w:r>
      <w:r w:rsidRPr="00706EAC">
        <w:rPr>
          <w:rFonts w:ascii="Helvetica Neue" w:eastAsia="Helvetica Neue Light" w:hAnsi="Helvetica Neue" w:cs="Helvetica Neue Light"/>
          <w:sz w:val="22"/>
          <w:szCs w:val="22"/>
        </w:rPr>
        <w:t xml:space="preserve">etheless </w:t>
      </w:r>
      <w:r w:rsidRPr="00706EAC">
        <w:rPr>
          <w:rFonts w:ascii="Helvetica Neue" w:eastAsia="Helvetica Neue Light" w:hAnsi="Helvetica Neue" w:cs="Helvetica Neue Light"/>
          <w:color w:val="000000"/>
          <w:sz w:val="22"/>
          <w:szCs w:val="22"/>
        </w:rPr>
        <w:t xml:space="preserve">prepared to act on the request anyway. In </w:t>
      </w:r>
      <w:r w:rsidRPr="00706EAC">
        <w:rPr>
          <w:rFonts w:ascii="Helvetica Neue" w:eastAsia="Helvetica Neue Light" w:hAnsi="Helvetica Neue" w:cs="Helvetica Neue Light"/>
          <w:sz w:val="22"/>
          <w:szCs w:val="22"/>
        </w:rPr>
        <w:t>such a</w:t>
      </w:r>
      <w:r w:rsidRPr="00706EAC">
        <w:rPr>
          <w:rFonts w:ascii="Helvetica Neue" w:eastAsia="Helvetica Neue Light" w:hAnsi="Helvetica Neue" w:cs="Helvetica Neue Light"/>
          <w:color w:val="000000"/>
          <w:sz w:val="22"/>
          <w:szCs w:val="22"/>
        </w:rPr>
        <w:t xml:space="preserve"> case, Taboola may charge th</w:t>
      </w:r>
      <w:r w:rsidRPr="00706EAC">
        <w:rPr>
          <w:rFonts w:ascii="Helvetica Neue" w:eastAsia="Helvetica Neue Light" w:hAnsi="Helvetica Neue" w:cs="Helvetica Neue Light"/>
          <w:sz w:val="22"/>
          <w:szCs w:val="22"/>
        </w:rPr>
        <w:t>e Data Subject</w:t>
      </w:r>
      <w:r w:rsidRPr="00706EAC">
        <w:rPr>
          <w:rFonts w:ascii="Helvetica Neue" w:eastAsia="Helvetica Neue Light" w:hAnsi="Helvetica Neue" w:cs="Helvetica Neue Light"/>
          <w:color w:val="000000"/>
          <w:sz w:val="22"/>
          <w:szCs w:val="22"/>
        </w:rPr>
        <w:t xml:space="preserve"> a reasonable fee </w:t>
      </w:r>
      <w:r w:rsidRPr="00706EAC">
        <w:rPr>
          <w:rFonts w:ascii="Helvetica Neue" w:eastAsia="Helvetica Neue Light" w:hAnsi="Helvetica Neue" w:cs="Helvetica Neue Light"/>
          <w:sz w:val="22"/>
          <w:szCs w:val="22"/>
        </w:rPr>
        <w:t xml:space="preserve">that </w:t>
      </w:r>
      <w:r w:rsidRPr="00706EAC">
        <w:rPr>
          <w:rFonts w:ascii="Helvetica Neue" w:eastAsia="Helvetica Neue Light" w:hAnsi="Helvetica Neue" w:cs="Helvetica Neue Light"/>
          <w:color w:val="000000"/>
          <w:sz w:val="22"/>
          <w:szCs w:val="22"/>
        </w:rPr>
        <w:t xml:space="preserve">accounts for the administrative costs of providing the information or communication or taking the action </w:t>
      </w:r>
      <w:r w:rsidRPr="00706EAC">
        <w:rPr>
          <w:rFonts w:ascii="Helvetica Neue" w:eastAsia="Helvetica Neue Light" w:hAnsi="Helvetica Neue" w:cs="Helvetica Neue Light"/>
          <w:color w:val="000000"/>
          <w:sz w:val="22"/>
          <w:szCs w:val="22"/>
        </w:rPr>
        <w:lastRenderedPageBreak/>
        <w:t xml:space="preserve">requested.  Please </w:t>
      </w:r>
      <w:r w:rsidRPr="00706EAC">
        <w:rPr>
          <w:rFonts w:ascii="Helvetica Neue" w:eastAsia="Helvetica Neue Light" w:hAnsi="Helvetica Neue" w:cs="Helvetica Neue Light"/>
          <w:sz w:val="22"/>
          <w:szCs w:val="22"/>
        </w:rPr>
        <w:t>consult with Taboola’s Privacy Team before seeking to impose any fees for responding to a Data Subject Rights Request.</w:t>
      </w:r>
    </w:p>
    <w:p w14:paraId="73FDD9FB" w14:textId="77777777" w:rsidR="00C55B90" w:rsidRPr="00706EAC" w:rsidRDefault="00C55B90" w:rsidP="00706EAC">
      <w:pPr>
        <w:keepNext/>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5" w:name="bookmark=id.lnxbz9" w:colFirst="0" w:colLast="0"/>
      <w:bookmarkStart w:id="16" w:name="_heading=h.26in1rg" w:colFirst="0" w:colLast="0"/>
      <w:bookmarkEnd w:id="15"/>
      <w:bookmarkEnd w:id="16"/>
      <w:r w:rsidRPr="00706EAC">
        <w:rPr>
          <w:rFonts w:ascii="Helvetica Neue" w:eastAsia="Helvetica Neue" w:hAnsi="Helvetica Neue" w:cs="Helvetica Neue"/>
          <w:i/>
          <w:color w:val="0070C0"/>
          <w:sz w:val="22"/>
          <w:szCs w:val="22"/>
        </w:rPr>
        <w:t>Requests for Access to Personal Data</w:t>
      </w:r>
    </w:p>
    <w:p w14:paraId="6CA0650C" w14:textId="77777777" w:rsidR="00C55B90" w:rsidRPr="00706EAC" w:rsidRDefault="00C55B90" w:rsidP="00706EAC">
      <w:pPr>
        <w:keepNext/>
        <w:pBdr>
          <w:top w:val="single" w:sz="4" w:space="1" w:color="000000"/>
          <w:left w:val="single" w:sz="4" w:space="4" w:color="000000"/>
          <w:bottom w:val="single" w:sz="4" w:space="1" w:color="000000"/>
          <w:right w:val="single" w:sz="4" w:space="4" w:color="000000"/>
          <w:between w:val="nil"/>
        </w:pBdr>
        <w:shd w:val="clear" w:color="auto" w:fill="F2F2F2"/>
        <w:spacing w:before="240" w:after="120" w:line="276" w:lineRule="auto"/>
        <w:ind w:left="794" w:hanging="794"/>
        <w:jc w:val="both"/>
        <w:rPr>
          <w:rFonts w:ascii="Helvetica Neue" w:eastAsia="Helvetica Neue Light" w:hAnsi="Helvetica Neue" w:cs="Helvetica Neue Light"/>
          <w:color w:val="000000"/>
          <w:sz w:val="22"/>
          <w:szCs w:val="22"/>
        </w:rPr>
      </w:pPr>
      <w:bookmarkStart w:id="17" w:name="_heading=h.35nkun2" w:colFirst="0" w:colLast="0"/>
      <w:bookmarkEnd w:id="17"/>
      <w:r w:rsidRPr="00706EAC">
        <w:rPr>
          <w:rFonts w:ascii="Helvetica Neue" w:eastAsia="Helvetica Neue" w:hAnsi="Helvetica Neue" w:cs="Helvetica Neue"/>
          <w:color w:val="000000"/>
          <w:sz w:val="22"/>
          <w:szCs w:val="22"/>
        </w:rPr>
        <w:t xml:space="preserve">The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 xml:space="preserve">ight of </w:t>
      </w:r>
      <w:r w:rsidRPr="00706EAC">
        <w:rPr>
          <w:rFonts w:ascii="Helvetica Neue" w:eastAsia="Helvetica Neue" w:hAnsi="Helvetica Neue" w:cs="Helvetica Neue"/>
          <w:sz w:val="22"/>
          <w:szCs w:val="22"/>
        </w:rPr>
        <w:t>A</w:t>
      </w:r>
      <w:r w:rsidRPr="00706EAC">
        <w:rPr>
          <w:rFonts w:ascii="Helvetica Neue" w:eastAsia="Helvetica Neue" w:hAnsi="Helvetica Neue" w:cs="Helvetica Neue"/>
          <w:color w:val="000000"/>
          <w:sz w:val="22"/>
          <w:szCs w:val="22"/>
        </w:rPr>
        <w:t>ccess:</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 xml:space="preserve">right </w:t>
      </w:r>
      <w:r w:rsidRPr="00706EAC">
        <w:rPr>
          <w:rFonts w:ascii="Helvetica Neue" w:eastAsia="Helvetica Neue Light" w:hAnsi="Helvetica Neue" w:cs="Helvetica Neue Light"/>
          <w:sz w:val="22"/>
          <w:szCs w:val="22"/>
        </w:rPr>
        <w:t>t</w:t>
      </w:r>
      <w:r w:rsidRPr="00706EAC">
        <w:rPr>
          <w:rFonts w:ascii="Helvetica Neue" w:eastAsia="Helvetica Neue Light" w:hAnsi="Helvetica Neue" w:cs="Helvetica Neue Light"/>
          <w:color w:val="000000"/>
          <w:sz w:val="22"/>
          <w:szCs w:val="22"/>
        </w:rPr>
        <w:t xml:space="preserve">o obtain confirmation about whether </w:t>
      </w:r>
      <w:r w:rsidRPr="00706EAC">
        <w:rPr>
          <w:rFonts w:ascii="Helvetica Neue" w:eastAsia="Helvetica Neue Light" w:hAnsi="Helvetica Neue" w:cs="Helvetica Neue Light"/>
          <w:sz w:val="22"/>
          <w:szCs w:val="22"/>
        </w:rPr>
        <w:t>his or her</w:t>
      </w:r>
      <w:r w:rsidRPr="00706EAC">
        <w:rPr>
          <w:rFonts w:ascii="Helvetica Neue" w:eastAsia="Helvetica Neue Light" w:hAnsi="Helvetica Neue" w:cs="Helvetica Neue Light"/>
          <w:color w:val="000000"/>
          <w:sz w:val="22"/>
          <w:szCs w:val="22"/>
        </w:rPr>
        <w:t xml:space="preserve"> da</w:t>
      </w:r>
      <w:r w:rsidRPr="00706EAC">
        <w:rPr>
          <w:rFonts w:ascii="Helvetica Neue" w:eastAsia="Helvetica Neue Light" w:hAnsi="Helvetica Neue" w:cs="Helvetica Neue Light"/>
          <w:sz w:val="22"/>
          <w:szCs w:val="22"/>
        </w:rPr>
        <w:t xml:space="preserve">ta is processed by </w:t>
      </w:r>
      <w:r w:rsidRPr="00706EAC">
        <w:rPr>
          <w:rFonts w:ascii="Helvetica Neue" w:eastAsia="Helvetica Neue Light" w:hAnsi="Helvetica Neue" w:cs="Helvetica Neue Light"/>
          <w:color w:val="000000"/>
          <w:sz w:val="22"/>
          <w:szCs w:val="22"/>
        </w:rPr>
        <w:t>a controller</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and, if so, to be provided with details</w:t>
      </w:r>
      <w:r w:rsidRPr="00706EAC">
        <w:rPr>
          <w:rFonts w:ascii="Helvetica Neue" w:eastAsia="Helvetica Neue Light" w:hAnsi="Helvetica Neue" w:cs="Helvetica Neue Light"/>
          <w:sz w:val="22"/>
          <w:szCs w:val="22"/>
        </w:rPr>
        <w:t xml:space="preserve"> about and access to</w:t>
      </w:r>
      <w:r w:rsidRPr="00706EAC">
        <w:rPr>
          <w:rFonts w:ascii="Helvetica Neue" w:eastAsia="Helvetica Neue Light" w:hAnsi="Helvetica Neue" w:cs="Helvetica Neue Light"/>
          <w:color w:val="000000"/>
          <w:sz w:val="22"/>
          <w:szCs w:val="22"/>
        </w:rPr>
        <w:t xml:space="preserve"> that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p>
    <w:p w14:paraId="605168BB" w14:textId="77777777" w:rsidR="00C55B90" w:rsidRPr="00706EAC" w:rsidRDefault="00C55B90" w:rsidP="00706EAC">
      <w:pPr>
        <w:keepNext/>
        <w:pBdr>
          <w:top w:val="nil"/>
          <w:left w:val="nil"/>
          <w:bottom w:val="nil"/>
          <w:right w:val="nil"/>
          <w:between w:val="nil"/>
        </w:pBdr>
        <w:spacing w:before="240" w:after="120" w:line="276" w:lineRule="auto"/>
        <w:ind w:left="794" w:hanging="794"/>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Information to be </w:t>
      </w:r>
      <w:r w:rsidRPr="00706EAC">
        <w:rPr>
          <w:rFonts w:ascii="Helvetica Neue" w:eastAsia="Helvetica Neue Light" w:hAnsi="Helvetica Neue" w:cs="Helvetica Neue Light"/>
          <w:sz w:val="22"/>
          <w:szCs w:val="22"/>
          <w:u w:val="single"/>
        </w:rPr>
        <w:t>P</w:t>
      </w:r>
      <w:r w:rsidRPr="00706EAC">
        <w:rPr>
          <w:rFonts w:ascii="Helvetica Neue" w:eastAsia="Helvetica Neue Light" w:hAnsi="Helvetica Neue" w:cs="Helvetica Neue Light"/>
          <w:color w:val="000000"/>
          <w:sz w:val="22"/>
          <w:szCs w:val="22"/>
          <w:u w:val="single"/>
        </w:rPr>
        <w:t xml:space="preserve">rovided in </w:t>
      </w:r>
      <w:r w:rsidRPr="00706EAC">
        <w:rPr>
          <w:rFonts w:ascii="Helvetica Neue" w:eastAsia="Helvetica Neue Light" w:hAnsi="Helvetica Neue" w:cs="Helvetica Neue Light"/>
          <w:sz w:val="22"/>
          <w:szCs w:val="22"/>
          <w:u w:val="single"/>
        </w:rPr>
        <w:t>R</w:t>
      </w:r>
      <w:r w:rsidRPr="00706EAC">
        <w:rPr>
          <w:rFonts w:ascii="Helvetica Neue" w:eastAsia="Helvetica Neue Light" w:hAnsi="Helvetica Neue" w:cs="Helvetica Neue Light"/>
          <w:color w:val="000000"/>
          <w:sz w:val="22"/>
          <w:szCs w:val="22"/>
          <w:u w:val="single"/>
        </w:rPr>
        <w:t xml:space="preserve">esponse to a </w:t>
      </w:r>
      <w:r w:rsidRPr="00706EAC">
        <w:rPr>
          <w:rFonts w:ascii="Helvetica Neue" w:eastAsia="Helvetica Neue Light" w:hAnsi="Helvetica Neue" w:cs="Helvetica Neue Light"/>
          <w:sz w:val="22"/>
          <w:szCs w:val="22"/>
          <w:u w:val="single"/>
        </w:rPr>
        <w:t>Right of Access R</w:t>
      </w:r>
      <w:r w:rsidRPr="00706EAC">
        <w:rPr>
          <w:rFonts w:ascii="Helvetica Neue" w:eastAsia="Helvetica Neue Light" w:hAnsi="Helvetica Neue" w:cs="Helvetica Neue Light"/>
          <w:color w:val="000000"/>
          <w:sz w:val="22"/>
          <w:szCs w:val="22"/>
          <w:u w:val="single"/>
        </w:rPr>
        <w:t>equest</w:t>
      </w:r>
    </w:p>
    <w:p w14:paraId="2E2BB303" w14:textId="77777777" w:rsidR="00C55B90" w:rsidRPr="00706EAC" w:rsidRDefault="00C55B90" w:rsidP="00706EAC">
      <w:pPr>
        <w:keepNext/>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A</w:t>
      </w:r>
      <w:r w:rsidRPr="00706EAC">
        <w:rPr>
          <w:rFonts w:ascii="Helvetica Neue" w:eastAsia="Helvetica Neue Light" w:hAnsi="Helvetica Neue" w:cs="Helvetica Neue Light"/>
          <w:sz w:val="22"/>
          <w:szCs w:val="22"/>
        </w:rPr>
        <w:t xml:space="preserve"> Data Subject </w:t>
      </w:r>
      <w:r w:rsidRPr="00706EAC">
        <w:rPr>
          <w:rFonts w:ascii="Helvetica Neue" w:eastAsia="Helvetica Neue Light" w:hAnsi="Helvetica Neue" w:cs="Helvetica Neue Light"/>
          <w:color w:val="000000"/>
          <w:sz w:val="22"/>
          <w:szCs w:val="22"/>
        </w:rPr>
        <w:t xml:space="preserve">is entitled to request a copy of his or her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from Taboola.  Where a</w:t>
      </w:r>
      <w:r w:rsidRPr="00706EAC">
        <w:rPr>
          <w:rFonts w:ascii="Helvetica Neue" w:eastAsia="Helvetica Neue Light" w:hAnsi="Helvetica Neue" w:cs="Helvetica Neue Light"/>
          <w:sz w:val="22"/>
          <w:szCs w:val="22"/>
        </w:rPr>
        <w:t xml:space="preserve"> Data Subject </w:t>
      </w:r>
      <w:r w:rsidRPr="00706EAC">
        <w:rPr>
          <w:rFonts w:ascii="Helvetica Neue" w:eastAsia="Helvetica Neue Light" w:hAnsi="Helvetica Neue" w:cs="Helvetica Neue Light"/>
          <w:color w:val="000000"/>
          <w:sz w:val="22"/>
          <w:szCs w:val="22"/>
        </w:rPr>
        <w:t xml:space="preserve">makes such a request, Taboola must confirm whether it holds and is processing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about that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and, if so, Taboola must provide that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to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in</w:t>
      </w:r>
      <w:r w:rsidRPr="00706EAC">
        <w:rPr>
          <w:rFonts w:ascii="Helvetica Neue" w:eastAsia="Helvetica Neue Light" w:hAnsi="Helvetica Neue" w:cs="Helvetica Neue Light"/>
          <w:sz w:val="22"/>
          <w:szCs w:val="22"/>
        </w:rPr>
        <w:t xml:space="preserve"> an</w:t>
      </w:r>
      <w:r w:rsidRPr="00706EAC">
        <w:rPr>
          <w:rFonts w:ascii="Helvetica Neue" w:eastAsia="Helvetica Neue Light" w:hAnsi="Helvetica Neue" w:cs="Helvetica Neue Light"/>
          <w:color w:val="000000"/>
          <w:sz w:val="22"/>
          <w:szCs w:val="22"/>
        </w:rPr>
        <w:t xml:space="preserve"> intelligible form.  </w:t>
      </w:r>
    </w:p>
    <w:p w14:paraId="5D7F5534" w14:textId="77777777"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 xml:space="preserve">Data Subject </w:t>
      </w:r>
      <w:r w:rsidRPr="00706EAC">
        <w:rPr>
          <w:rFonts w:ascii="Helvetica Neue" w:eastAsia="Helvetica Neue Light" w:hAnsi="Helvetica Neue" w:cs="Helvetica Neue Light"/>
          <w:color w:val="000000"/>
          <w:sz w:val="22"/>
          <w:szCs w:val="22"/>
        </w:rPr>
        <w:t>making the request should also be provided with the following information:</w:t>
      </w:r>
    </w:p>
    <w:p w14:paraId="78F480EE"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 description of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and categories of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proofErr w:type="gramStart"/>
      <w:r w:rsidRPr="00706EAC">
        <w:rPr>
          <w:rFonts w:ascii="Helvetica Neue" w:eastAsia="Helvetica Neue Light" w:hAnsi="Helvetica Neue" w:cs="Helvetica Neue Light"/>
          <w:color w:val="000000"/>
          <w:sz w:val="22"/>
          <w:szCs w:val="22"/>
        </w:rPr>
        <w:t>concerned;</w:t>
      </w:r>
      <w:proofErr w:type="gramEnd"/>
    </w:p>
    <w:p w14:paraId="570330E2"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expected</w:t>
      </w:r>
      <w:r w:rsidRPr="00706EAC">
        <w:rPr>
          <w:rFonts w:ascii="Helvetica Neue" w:eastAsia="Helvetica Neue Light" w:hAnsi="Helvetica Neue" w:cs="Helvetica Neue Light"/>
          <w:color w:val="000000"/>
          <w:sz w:val="22"/>
          <w:szCs w:val="22"/>
        </w:rPr>
        <w:t xml:space="preserve"> period for which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will be </w:t>
      </w:r>
      <w:proofErr w:type="gramStart"/>
      <w:r w:rsidRPr="00706EAC">
        <w:rPr>
          <w:rFonts w:ascii="Helvetica Neue" w:eastAsia="Helvetica Neue Light" w:hAnsi="Helvetica Neue" w:cs="Helvetica Neue Light"/>
          <w:color w:val="000000"/>
          <w:sz w:val="22"/>
          <w:szCs w:val="22"/>
        </w:rPr>
        <w:t>stored;</w:t>
      </w:r>
      <w:proofErr w:type="gramEnd"/>
    </w:p>
    <w:p w14:paraId="307722D9"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purposes for which the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w:t>
      </w:r>
      <w:r w:rsidRPr="00706EAC">
        <w:rPr>
          <w:rFonts w:ascii="Helvetica Neue" w:eastAsia="Helvetica Neue Light" w:hAnsi="Helvetica Neue" w:cs="Helvetica Neue Light"/>
          <w:sz w:val="22"/>
          <w:szCs w:val="22"/>
        </w:rPr>
        <w:t>is</w:t>
      </w:r>
      <w:r w:rsidRPr="00706EAC">
        <w:rPr>
          <w:rFonts w:ascii="Helvetica Neue" w:eastAsia="Helvetica Neue Light" w:hAnsi="Helvetica Neue" w:cs="Helvetica Neue Light"/>
          <w:color w:val="000000"/>
          <w:sz w:val="22"/>
          <w:szCs w:val="22"/>
        </w:rPr>
        <w:t xml:space="preserve"> being held and </w:t>
      </w:r>
      <w:proofErr w:type="gramStart"/>
      <w:r w:rsidRPr="00706EAC">
        <w:rPr>
          <w:rFonts w:ascii="Helvetica Neue" w:eastAsia="Helvetica Neue Light" w:hAnsi="Helvetica Neue" w:cs="Helvetica Neue Light"/>
          <w:color w:val="000000"/>
          <w:sz w:val="22"/>
          <w:szCs w:val="22"/>
        </w:rPr>
        <w:t>processed;</w:t>
      </w:r>
      <w:proofErr w:type="gramEnd"/>
    </w:p>
    <w:p w14:paraId="6580A304"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recipients or classes of recipients to whom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or may be, disclosed by </w:t>
      </w:r>
      <w:proofErr w:type="gramStart"/>
      <w:r w:rsidRPr="00706EAC">
        <w:rPr>
          <w:rFonts w:ascii="Helvetica Neue" w:eastAsia="Helvetica Neue Light" w:hAnsi="Helvetica Neue" w:cs="Helvetica Neue Light"/>
          <w:sz w:val="22"/>
          <w:szCs w:val="22"/>
        </w:rPr>
        <w:t>Taboola</w:t>
      </w:r>
      <w:r w:rsidRPr="00706EAC">
        <w:rPr>
          <w:rFonts w:ascii="Helvetica Neue" w:eastAsia="Helvetica Neue Light" w:hAnsi="Helvetica Neue" w:cs="Helvetica Neue Light"/>
          <w:color w:val="000000"/>
          <w:sz w:val="22"/>
          <w:szCs w:val="22"/>
        </w:rPr>
        <w:t>;</w:t>
      </w:r>
      <w:proofErr w:type="gramEnd"/>
    </w:p>
    <w:p w14:paraId="12FAB589"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Confirmation of the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right to request rectification or erasure of his or her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or to restrict or object to its </w:t>
      </w:r>
      <w:proofErr w:type="gramStart"/>
      <w:r w:rsidRPr="00706EAC">
        <w:rPr>
          <w:rFonts w:ascii="Helvetica Neue" w:eastAsia="Helvetica Neue Light" w:hAnsi="Helvetica Neue" w:cs="Helvetica Neue Light"/>
          <w:color w:val="000000"/>
          <w:sz w:val="22"/>
          <w:szCs w:val="22"/>
        </w:rPr>
        <w:t>processing;</w:t>
      </w:r>
      <w:proofErr w:type="gramEnd"/>
    </w:p>
    <w:p w14:paraId="3712FD85"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Confirmation of the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right to lodge a complaint with a competent data protection </w:t>
      </w:r>
      <w:proofErr w:type="gramStart"/>
      <w:r w:rsidRPr="00706EAC">
        <w:rPr>
          <w:rFonts w:ascii="Helvetica Neue" w:eastAsia="Helvetica Neue Light" w:hAnsi="Helvetica Neue" w:cs="Helvetica Neue Light"/>
          <w:color w:val="000000"/>
          <w:sz w:val="22"/>
          <w:szCs w:val="22"/>
        </w:rPr>
        <w:t>authority;</w:t>
      </w:r>
      <w:proofErr w:type="gramEnd"/>
    </w:p>
    <w:p w14:paraId="6E94AC5C"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Details about the source of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if it was not collected from the </w:t>
      </w:r>
      <w:r w:rsidRPr="00706EAC">
        <w:rPr>
          <w:rFonts w:ascii="Helvetica Neue" w:eastAsia="Helvetica Neue Light" w:hAnsi="Helvetica Neue" w:cs="Helvetica Neue Light"/>
          <w:sz w:val="22"/>
          <w:szCs w:val="22"/>
        </w:rPr>
        <w:t xml:space="preserve">Data </w:t>
      </w:r>
      <w:proofErr w:type="gramStart"/>
      <w:r w:rsidRPr="00706EAC">
        <w:rPr>
          <w:rFonts w:ascii="Helvetica Neue" w:eastAsia="Helvetica Neue Light" w:hAnsi="Helvetica Neue" w:cs="Helvetica Neue Light"/>
          <w:sz w:val="22"/>
          <w:szCs w:val="22"/>
        </w:rPr>
        <w:t>Subject</w:t>
      </w:r>
      <w:r w:rsidRPr="00706EAC">
        <w:rPr>
          <w:rFonts w:ascii="Helvetica Neue" w:eastAsia="Helvetica Neue Light" w:hAnsi="Helvetica Neue" w:cs="Helvetica Neue Light"/>
          <w:color w:val="000000"/>
          <w:sz w:val="22"/>
          <w:szCs w:val="22"/>
        </w:rPr>
        <w:t>;</w:t>
      </w:r>
      <w:proofErr w:type="gramEnd"/>
    </w:p>
    <w:p w14:paraId="58A5257B"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Details about whether the Data Subject</w:t>
      </w:r>
      <w:r w:rsidRPr="00706EAC">
        <w:rPr>
          <w:rFonts w:ascii="Helvetica Neue" w:eastAsia="Helvetica Neue Light" w:hAnsi="Helvetica Neue" w:cs="Helvetica Neue Light"/>
          <w:sz w:val="22"/>
          <w:szCs w:val="22"/>
        </w:rPr>
        <w:t>’s Personal Data</w:t>
      </w:r>
      <w:r w:rsidRPr="00706EAC">
        <w:rPr>
          <w:rFonts w:ascii="Helvetica Neue" w:eastAsia="Helvetica Neue Light" w:hAnsi="Helvetica Neue" w:cs="Helvetica Neue Light"/>
          <w:color w:val="000000"/>
          <w:sz w:val="22"/>
          <w:szCs w:val="22"/>
        </w:rPr>
        <w:t xml:space="preserve"> is subject to automated decision-making (including profiling); and</w:t>
      </w:r>
    </w:p>
    <w:p w14:paraId="529BB46D"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Where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transferred from the European Economic Area to a country outside of the European Economic Area, the appropriate safeguards that Taboola has put in place relating to transfers in accordance with European data protection laws.  </w:t>
      </w:r>
    </w:p>
    <w:p w14:paraId="3A65A425" w14:textId="77777777" w:rsidR="00C55B90" w:rsidRPr="00706EAC" w:rsidRDefault="00C55B90" w:rsidP="00706EAC">
      <w:pPr>
        <w:keepNext/>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Format of Requests</w:t>
      </w:r>
    </w:p>
    <w:p w14:paraId="68570484" w14:textId="77777777"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An access request does not have to be official or mention data protection law to qualify as a valid request.  </w:t>
      </w:r>
      <w:r w:rsidRPr="00706EAC">
        <w:rPr>
          <w:rFonts w:ascii="Helvetica Neue" w:eastAsia="Helvetica Neue Light" w:hAnsi="Helvetica Neue" w:cs="Helvetica Neue Light"/>
          <w:sz w:val="22"/>
          <w:szCs w:val="22"/>
        </w:rPr>
        <w:t xml:space="preserve">Please keep this in mind to the extent you receive any type of request </w:t>
      </w:r>
      <w:r w:rsidRPr="00706EAC">
        <w:rPr>
          <w:rFonts w:ascii="Helvetica Neue" w:eastAsia="Helvetica Neue Light" w:hAnsi="Helvetica Neue" w:cs="Helvetica Neue Light"/>
          <w:sz w:val="22"/>
          <w:szCs w:val="22"/>
        </w:rPr>
        <w:lastRenderedPageBreak/>
        <w:t xml:space="preserve">from a User or Client — if you are not sure, it is best to check with Taboola’s Privacy Team, at </w:t>
      </w:r>
      <w:hyperlink r:id="rId44">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w:t>
      </w:r>
    </w:p>
    <w:p w14:paraId="6D553D6D" w14:textId="44D2EA95" w:rsidR="00C55B90" w:rsidRPr="00706EAC" w:rsidRDefault="00C55B90" w:rsidP="00706EAC">
      <w:pPr>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An access request does not need to be made in writing and can be made orally but it is helpful if it is made in writing (for record keeping purposes).  If made in writing it is also helpful if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provides their email address and confirms whether the information can be sent to them by email (or other means by which they prefer to receive the information).  Requests made electronically (e.g., by email) </w:t>
      </w:r>
      <w:r w:rsidRPr="00706EAC">
        <w:rPr>
          <w:rFonts w:ascii="Helvetica Neue" w:eastAsia="Helvetica Neue Light" w:hAnsi="Helvetica Neue" w:cs="Helvetica Neue Light"/>
          <w:color w:val="000000"/>
          <w:sz w:val="22"/>
          <w:szCs w:val="22"/>
          <w:u w:val="single"/>
        </w:rPr>
        <w:t>must</w:t>
      </w:r>
      <w:r w:rsidRPr="00706EAC">
        <w:rPr>
          <w:rFonts w:ascii="Helvetica Neue" w:eastAsia="Helvetica Neue Light" w:hAnsi="Helvetica Neue" w:cs="Helvetica Neue Light"/>
          <w:color w:val="000000"/>
          <w:sz w:val="22"/>
          <w:szCs w:val="22"/>
        </w:rPr>
        <w:t xml:space="preserve"> be responded to electronically (in a commonly used format) unless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stipulates otherwise.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may ask for information to be provided orally instead. This is</w:t>
      </w:r>
      <w:r w:rsidRPr="00706EAC">
        <w:rPr>
          <w:rFonts w:ascii="Helvetica Neue" w:eastAsia="Helvetica Neue Light" w:hAnsi="Helvetica Neue" w:cs="Helvetica Neue Light"/>
          <w:sz w:val="22"/>
          <w:szCs w:val="22"/>
        </w:rPr>
        <w:t xml:space="preserve"> especially important for our human resources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to keep in mind, since they are most likely to receive oral requests from other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w:t>
      </w:r>
    </w:p>
    <w:p w14:paraId="7A227A00" w14:textId="77777777" w:rsidR="00C55B90" w:rsidRPr="00706EAC" w:rsidRDefault="00C55B90" w:rsidP="00706EAC">
      <w:pPr>
        <w:keepNext/>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Exemptions</w:t>
      </w:r>
    </w:p>
    <w:p w14:paraId="17AF5880" w14:textId="64D7D2F8"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Taboola is not permitted to refuse to comply with an access request unless it can demonstrate that it is not in the position where we can identify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who is making the request or Taboola is exempt from its obligations to comply (see </w:t>
      </w:r>
      <w:hyperlink w:anchor="bookmark=id.17dp8vu">
        <w:r w:rsidRPr="00706EAC">
          <w:rPr>
            <w:rFonts w:ascii="Helvetica Neue" w:eastAsia="Helvetica Neue Light" w:hAnsi="Helvetica Neue" w:cs="Helvetica Neue Light"/>
            <w:color w:val="0000FF"/>
            <w:sz w:val="22"/>
            <w:szCs w:val="22"/>
            <w:u w:val="single"/>
          </w:rPr>
          <w:t xml:space="preserve">Section </w:t>
        </w:r>
        <w:r w:rsidR="001C6C62">
          <w:rPr>
            <w:rFonts w:ascii="Helvetica Neue" w:eastAsia="Helvetica Neue Light" w:hAnsi="Helvetica Neue" w:cs="Helvetica Neue Light"/>
            <w:color w:val="0000FF"/>
            <w:sz w:val="22"/>
            <w:szCs w:val="22"/>
            <w:u w:val="single"/>
          </w:rPr>
          <w:t>8</w:t>
        </w:r>
        <w:r w:rsidRPr="00706EAC">
          <w:rPr>
            <w:rFonts w:ascii="Helvetica Neue" w:eastAsia="Helvetica Neue Light" w:hAnsi="Helvetica Neue" w:cs="Helvetica Neue Light"/>
            <w:color w:val="0000FF"/>
            <w:sz w:val="22"/>
            <w:szCs w:val="22"/>
            <w:u w:val="single"/>
          </w:rPr>
          <w:t>, above</w:t>
        </w:r>
      </w:hyperlink>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regarding exemptions).  </w:t>
      </w:r>
    </w:p>
    <w:p w14:paraId="3CE2DBC6"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66161A63" w14:textId="77777777" w:rsidR="00C55B90" w:rsidRPr="00706EAC" w:rsidRDefault="00C55B90" w:rsidP="00706EAC">
      <w:pPr>
        <w:keepLines/>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8" w:name="_heading=h.1ksv4uv" w:colFirst="0" w:colLast="0"/>
      <w:bookmarkEnd w:id="18"/>
      <w:r w:rsidRPr="00706EAC">
        <w:rPr>
          <w:rFonts w:ascii="Helvetica Neue" w:eastAsia="Helvetica Neue" w:hAnsi="Helvetica Neue" w:cs="Helvetica Neue"/>
          <w:i/>
          <w:color w:val="0070C0"/>
          <w:sz w:val="22"/>
          <w:szCs w:val="22"/>
        </w:rPr>
        <w:t>Requests to Rectify Personal Data</w:t>
      </w:r>
    </w:p>
    <w:p w14:paraId="78FF3189" w14:textId="77777777" w:rsidR="00C55B90" w:rsidRPr="00706EAC" w:rsidRDefault="00C55B90" w:rsidP="00706EAC">
      <w:pPr>
        <w:keepLines/>
        <w:pBdr>
          <w:top w:val="single" w:sz="4" w:space="1" w:color="000000"/>
          <w:left w:val="single" w:sz="4" w:space="4" w:color="000000"/>
          <w:bottom w:val="single" w:sz="4" w:space="1" w:color="000000"/>
          <w:right w:val="single" w:sz="4" w:space="4" w:color="000000"/>
          <w:between w:val="nil"/>
        </w:pBdr>
        <w:shd w:val="clear" w:color="auto" w:fill="F2F2F2"/>
        <w:spacing w:before="240" w:after="120" w:line="276" w:lineRule="auto"/>
        <w:ind w:left="794" w:hanging="794"/>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The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 xml:space="preserve">ight to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ectification:</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 xml:space="preserve">right to obtain rectification of inaccurate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that a controller may process about him or her. </w:t>
      </w:r>
    </w:p>
    <w:p w14:paraId="711C5259" w14:textId="77777777" w:rsidR="00C55B90" w:rsidRPr="00706EAC" w:rsidRDefault="00C55B90" w:rsidP="00706EAC">
      <w:pPr>
        <w:keepLines/>
        <w:pBdr>
          <w:top w:val="nil"/>
          <w:left w:val="nil"/>
          <w:bottom w:val="nil"/>
          <w:right w:val="nil"/>
          <w:between w:val="nil"/>
        </w:pBdr>
        <w:spacing w:before="240" w:after="120" w:line="276" w:lineRule="auto"/>
        <w:ind w:left="794" w:hanging="794"/>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Rectification by Taboola</w:t>
      </w:r>
    </w:p>
    <w:p w14:paraId="66900AA7" w14:textId="77777777" w:rsidR="00C55B90" w:rsidRPr="00706EAC" w:rsidRDefault="00C55B90" w:rsidP="00706EAC">
      <w:pPr>
        <w:keepLines/>
        <w:numPr>
          <w:ilvl w:val="1"/>
          <w:numId w:val="7"/>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holds inaccurate or incomplete records of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about</w:t>
      </w:r>
      <w:r w:rsidRPr="00706EAC">
        <w:rPr>
          <w:rFonts w:ascii="Helvetica Neue" w:eastAsia="Helvetica Neue Light" w:hAnsi="Helvetica Neue" w:cs="Helvetica Neue Light"/>
          <w:sz w:val="22"/>
          <w:szCs w:val="22"/>
        </w:rPr>
        <w:t xml:space="preserve"> a Data Subject</w:t>
      </w:r>
      <w:r w:rsidRPr="00706EAC">
        <w:rPr>
          <w:rFonts w:ascii="Helvetica Neue" w:eastAsia="Helvetica Neue Light" w:hAnsi="Helvetica Neue" w:cs="Helvetica Neue Light"/>
          <w:color w:val="000000"/>
          <w:sz w:val="22"/>
          <w:szCs w:val="22"/>
        </w:rPr>
        <w:t xml:space="preserve">,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is entitled to request that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rectified.  </w:t>
      </w:r>
    </w:p>
    <w:p w14:paraId="3EF59F48" w14:textId="77777777" w:rsidR="00C55B90" w:rsidRPr="00706EAC" w:rsidRDefault="00C55B90" w:rsidP="00706EAC">
      <w:pPr>
        <w:keepLines/>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Rectification by Third </w:t>
      </w:r>
      <w:r w:rsidRPr="00706EAC">
        <w:rPr>
          <w:rFonts w:ascii="Helvetica Neue" w:eastAsia="Helvetica Neue Light" w:hAnsi="Helvetica Neue" w:cs="Helvetica Neue Light"/>
          <w:sz w:val="22"/>
          <w:szCs w:val="22"/>
          <w:u w:val="single"/>
        </w:rPr>
        <w:t>P</w:t>
      </w:r>
      <w:r w:rsidRPr="00706EAC">
        <w:rPr>
          <w:rFonts w:ascii="Helvetica Neue" w:eastAsia="Helvetica Neue Light" w:hAnsi="Helvetica Neue" w:cs="Helvetica Neue Light"/>
          <w:color w:val="000000"/>
          <w:sz w:val="22"/>
          <w:szCs w:val="22"/>
          <w:u w:val="single"/>
        </w:rPr>
        <w:t>arties</w:t>
      </w:r>
    </w:p>
    <w:p w14:paraId="6FEC553C" w14:textId="77777777" w:rsidR="00C55B90" w:rsidRPr="00706EAC" w:rsidRDefault="00C55B90" w:rsidP="00706EAC">
      <w:pPr>
        <w:keepLines/>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rectifies </w:t>
      </w:r>
      <w:r w:rsidRPr="00706EAC">
        <w:rPr>
          <w:rFonts w:ascii="Helvetica Neue" w:eastAsia="Helvetica Neue Light" w:hAnsi="Helvetica Neue" w:cs="Helvetica Neue Light"/>
          <w:sz w:val="22"/>
          <w:szCs w:val="22"/>
        </w:rPr>
        <w:t>a Data Subject’s Personal Data</w:t>
      </w:r>
      <w:r w:rsidRPr="00706EAC">
        <w:rPr>
          <w:rFonts w:ascii="Helvetica Neue" w:eastAsia="Helvetica Neue Light" w:hAnsi="Helvetica Neue" w:cs="Helvetica Neue Light"/>
          <w:color w:val="000000"/>
          <w:sz w:val="22"/>
          <w:szCs w:val="22"/>
        </w:rPr>
        <w:t xml:space="preserve">, Taboola must also convey this rectification to </w:t>
      </w:r>
      <w:r w:rsidRPr="00706EAC">
        <w:rPr>
          <w:rFonts w:ascii="Helvetica Neue" w:eastAsia="Helvetica Neue Light" w:hAnsi="Helvetica Neue" w:cs="Helvetica Neue Light"/>
          <w:sz w:val="22"/>
          <w:szCs w:val="22"/>
        </w:rPr>
        <w:t xml:space="preserve">any third parties that also use this Personal Data </w:t>
      </w:r>
      <w:r w:rsidRPr="00706EAC">
        <w:rPr>
          <w:rFonts w:ascii="Helvetica Neue" w:eastAsia="Helvetica Neue Light" w:hAnsi="Helvetica Neue" w:cs="Helvetica Neue Light"/>
          <w:color w:val="000000"/>
          <w:sz w:val="22"/>
          <w:szCs w:val="22"/>
        </w:rPr>
        <w:t xml:space="preserve">for processing purposes. See </w:t>
      </w:r>
      <w:hyperlink w:anchor="bookmark=id.4d34og8">
        <w:r w:rsidRPr="00706EAC">
          <w:rPr>
            <w:rFonts w:ascii="Helvetica Neue" w:eastAsia="Helvetica Neue Light" w:hAnsi="Helvetica Neue" w:cs="Helvetica Neue Light"/>
            <w:color w:val="0000FF"/>
            <w:sz w:val="22"/>
            <w:szCs w:val="22"/>
            <w:u w:val="single"/>
          </w:rPr>
          <w:t>Section 4, above</w:t>
        </w:r>
      </w:hyperlink>
      <w:r w:rsidRPr="00706EAC">
        <w:rPr>
          <w:rFonts w:ascii="Helvetica Neue" w:eastAsia="Helvetica Neue Light" w:hAnsi="Helvetica Neue" w:cs="Helvetica Neue Light"/>
          <w:color w:val="000000"/>
          <w:sz w:val="22"/>
          <w:szCs w:val="22"/>
        </w:rPr>
        <w:t xml:space="preserve">. </w:t>
      </w:r>
    </w:p>
    <w:p w14:paraId="588ED4F5" w14:textId="77777777" w:rsidR="00C55B90" w:rsidRPr="00706EAC" w:rsidRDefault="00C55B90" w:rsidP="00706EAC">
      <w:pPr>
        <w:keepNext/>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Supplementary </w:t>
      </w:r>
      <w:r w:rsidRPr="00706EAC">
        <w:rPr>
          <w:rFonts w:ascii="Helvetica Neue" w:eastAsia="Helvetica Neue Light" w:hAnsi="Helvetica Neue" w:cs="Helvetica Neue Light"/>
          <w:sz w:val="22"/>
          <w:szCs w:val="22"/>
          <w:u w:val="single"/>
        </w:rPr>
        <w:t>S</w:t>
      </w:r>
      <w:r w:rsidRPr="00706EAC">
        <w:rPr>
          <w:rFonts w:ascii="Helvetica Neue" w:eastAsia="Helvetica Neue Light" w:hAnsi="Helvetica Neue" w:cs="Helvetica Neue Light"/>
          <w:color w:val="000000"/>
          <w:sz w:val="22"/>
          <w:szCs w:val="22"/>
          <w:u w:val="single"/>
        </w:rPr>
        <w:t xml:space="preserve">tatements to </w:t>
      </w:r>
      <w:r w:rsidRPr="00706EAC">
        <w:rPr>
          <w:rFonts w:ascii="Helvetica Neue" w:eastAsia="Helvetica Neue Light" w:hAnsi="Helvetica Neue" w:cs="Helvetica Neue Light"/>
          <w:sz w:val="22"/>
          <w:szCs w:val="22"/>
          <w:u w:val="single"/>
        </w:rPr>
        <w:t>C</w:t>
      </w:r>
      <w:r w:rsidRPr="00706EAC">
        <w:rPr>
          <w:rFonts w:ascii="Helvetica Neue" w:eastAsia="Helvetica Neue Light" w:hAnsi="Helvetica Neue" w:cs="Helvetica Neue Light"/>
          <w:color w:val="000000"/>
          <w:sz w:val="22"/>
          <w:szCs w:val="22"/>
          <w:u w:val="single"/>
        </w:rPr>
        <w:t xml:space="preserve">omplete </w:t>
      </w:r>
      <w:r w:rsidRPr="00706EAC">
        <w:rPr>
          <w:rFonts w:ascii="Helvetica Neue" w:eastAsia="Helvetica Neue Light" w:hAnsi="Helvetica Neue" w:cs="Helvetica Neue Light"/>
          <w:sz w:val="22"/>
          <w:szCs w:val="22"/>
          <w:u w:val="single"/>
        </w:rPr>
        <w:t>Personal Data</w:t>
      </w:r>
    </w:p>
    <w:p w14:paraId="7A8CA613" w14:textId="6A7E3D27"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Because </w:t>
      </w:r>
      <w:r w:rsidRPr="00706EAC">
        <w:rPr>
          <w:rFonts w:ascii="Helvetica Neue" w:eastAsia="Helvetica Neue Light" w:hAnsi="Helvetica Neue" w:cs="Helvetica Neue Light"/>
          <w:color w:val="000000"/>
          <w:sz w:val="22"/>
          <w:szCs w:val="22"/>
        </w:rPr>
        <w:t xml:space="preserve">a request to rectify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involves ensuring that the record</w:t>
      </w:r>
      <w:r w:rsidRPr="00706EAC">
        <w:rPr>
          <w:rFonts w:ascii="Helvetica Neue" w:eastAsia="Helvetica Neue Light" w:hAnsi="Helvetica Neue" w:cs="Helvetica Neue Light"/>
          <w:sz w:val="22"/>
          <w:szCs w:val="22"/>
        </w:rPr>
        <w:t>s are</w:t>
      </w:r>
      <w:r w:rsidRPr="00706EAC">
        <w:rPr>
          <w:rFonts w:ascii="Helvetica Neue" w:eastAsia="Helvetica Neue Light" w:hAnsi="Helvetica Neue" w:cs="Helvetica Neue Light"/>
          <w:color w:val="000000"/>
          <w:sz w:val="22"/>
          <w:szCs w:val="22"/>
        </w:rPr>
        <w:t xml:space="preserve"> complete,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may </w:t>
      </w:r>
      <w:r w:rsidRPr="00706EAC">
        <w:rPr>
          <w:rFonts w:ascii="Helvetica Neue" w:eastAsia="Helvetica Neue Light" w:hAnsi="Helvetica Neue" w:cs="Helvetica Neue Light"/>
          <w:sz w:val="22"/>
          <w:szCs w:val="22"/>
        </w:rPr>
        <w:t xml:space="preserve">elect to </w:t>
      </w:r>
      <w:r w:rsidRPr="00706EAC">
        <w:rPr>
          <w:rFonts w:ascii="Helvetica Neue" w:eastAsia="Helvetica Neue Light" w:hAnsi="Helvetica Neue" w:cs="Helvetica Neue Light"/>
          <w:color w:val="000000"/>
          <w:sz w:val="22"/>
          <w:szCs w:val="22"/>
        </w:rPr>
        <w:t xml:space="preserve">provide a supplementary statement </w:t>
      </w:r>
      <w:r w:rsidRPr="00706EAC">
        <w:rPr>
          <w:rFonts w:ascii="Helvetica Neue" w:eastAsia="Helvetica Neue Light" w:hAnsi="Helvetica Neue" w:cs="Helvetica Neue Light"/>
          <w:sz w:val="22"/>
          <w:szCs w:val="22"/>
        </w:rPr>
        <w:t>so that</w:t>
      </w:r>
      <w:r w:rsidRPr="00706EAC">
        <w:rPr>
          <w:rFonts w:ascii="Helvetica Neue" w:eastAsia="Helvetica Neue Light" w:hAnsi="Helvetica Neue" w:cs="Helvetica Neue Light"/>
          <w:color w:val="000000"/>
          <w:sz w:val="22"/>
          <w:szCs w:val="22"/>
        </w:rPr>
        <w:t xml:space="preserve"> Taboola </w:t>
      </w:r>
      <w:r w:rsidRPr="00706EAC">
        <w:rPr>
          <w:rFonts w:ascii="Helvetica Neue" w:eastAsia="Helvetica Neue Light" w:hAnsi="Helvetica Neue" w:cs="Helvetica Neue Light"/>
          <w:sz w:val="22"/>
          <w:szCs w:val="22"/>
        </w:rPr>
        <w:t>may</w:t>
      </w:r>
      <w:r w:rsidRPr="00706EAC">
        <w:rPr>
          <w:rFonts w:ascii="Helvetica Neue" w:eastAsia="Helvetica Neue Light" w:hAnsi="Helvetica Neue" w:cs="Helvetica Neue Light"/>
          <w:color w:val="000000"/>
          <w:sz w:val="22"/>
          <w:szCs w:val="22"/>
        </w:rPr>
        <w:t xml:space="preserve"> complete the records of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held about them.  Th</w:t>
      </w:r>
      <w:r w:rsidRPr="00706EAC">
        <w:rPr>
          <w:rFonts w:ascii="Helvetica Neue" w:eastAsia="Helvetica Neue Light" w:hAnsi="Helvetica Neue" w:cs="Helvetica Neue Light"/>
          <w:sz w:val="22"/>
          <w:szCs w:val="22"/>
        </w:rPr>
        <w:t xml:space="preserve">is process is unlikely to happen in connection with Taboola’s Users, because we only hold their pseudonymized data. However, this may occur in connection with the Personal Data that we hold about our </w:t>
      </w:r>
      <w:proofErr w:type="gramStart"/>
      <w:r w:rsidRPr="00706EAC">
        <w:rPr>
          <w:rFonts w:ascii="Helvetica Neue" w:eastAsia="Helvetica Neue Light" w:hAnsi="Helvetica Neue" w:cs="Helvetica Neue Light"/>
          <w:sz w:val="22"/>
          <w:szCs w:val="22"/>
        </w:rPr>
        <w:t>Customers</w:t>
      </w:r>
      <w:proofErr w:type="gramEnd"/>
      <w:r w:rsidRPr="00706EAC">
        <w:rPr>
          <w:rFonts w:ascii="Helvetica Neue" w:eastAsia="Helvetica Neue Light" w:hAnsi="Helvetica Neue" w:cs="Helvetica Neue Light"/>
          <w:sz w:val="22"/>
          <w:szCs w:val="22"/>
        </w:rPr>
        <w:t xml:space="preserve"> or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w:t>
      </w:r>
    </w:p>
    <w:p w14:paraId="00CC1666"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30840552" w14:textId="77777777" w:rsidR="00C55B90" w:rsidRPr="00706EAC" w:rsidRDefault="00C55B90" w:rsidP="00706EAC">
      <w:pPr>
        <w:keepLines/>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lastRenderedPageBreak/>
        <w:t xml:space="preserve">Requests to Erase Personal Data ("Right to be Forgotten") </w:t>
      </w:r>
    </w:p>
    <w:p w14:paraId="53CCF275" w14:textId="77777777" w:rsidR="00C55B90" w:rsidRPr="00706EAC" w:rsidRDefault="00C55B90" w:rsidP="00706EAC">
      <w:pPr>
        <w:keepLines/>
        <w:pBdr>
          <w:top w:val="single" w:sz="4" w:space="1" w:color="000000"/>
          <w:left w:val="single" w:sz="4" w:space="4" w:color="000000"/>
          <w:bottom w:val="single" w:sz="4" w:space="1" w:color="000000"/>
          <w:right w:val="single" w:sz="4" w:space="4" w:color="000000"/>
          <w:between w:val="nil"/>
        </w:pBdr>
        <w:shd w:val="clear" w:color="auto" w:fill="F2F2F2"/>
        <w:spacing w:before="240" w:after="120" w:line="276" w:lineRule="auto"/>
        <w:ind w:left="794" w:hanging="794"/>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The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 xml:space="preserve">ight to </w:t>
      </w:r>
      <w:r w:rsidRPr="00706EAC">
        <w:rPr>
          <w:rFonts w:ascii="Helvetica Neue" w:eastAsia="Helvetica Neue" w:hAnsi="Helvetica Neue" w:cs="Helvetica Neue"/>
          <w:sz w:val="22"/>
          <w:szCs w:val="22"/>
        </w:rPr>
        <w:t>E</w:t>
      </w:r>
      <w:r w:rsidRPr="00706EAC">
        <w:rPr>
          <w:rFonts w:ascii="Helvetica Neue" w:eastAsia="Helvetica Neue" w:hAnsi="Helvetica Neue" w:cs="Helvetica Neue"/>
          <w:color w:val="000000"/>
          <w:sz w:val="22"/>
          <w:szCs w:val="22"/>
        </w:rPr>
        <w:t>rasure:</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 xml:space="preserve">right to require a controller to erase </w:t>
      </w:r>
      <w:r w:rsidRPr="00706EAC">
        <w:rPr>
          <w:rFonts w:ascii="Helvetica Neue" w:eastAsia="Helvetica Neue Light" w:hAnsi="Helvetica Neue" w:cs="Helvetica Neue Light"/>
          <w:sz w:val="22"/>
          <w:szCs w:val="22"/>
        </w:rPr>
        <w:t>his or her Personal Data</w:t>
      </w:r>
      <w:r w:rsidRPr="00706EAC">
        <w:rPr>
          <w:rFonts w:ascii="Helvetica Neue" w:eastAsia="Helvetica Neue Light" w:hAnsi="Helvetica Neue" w:cs="Helvetica Neue Light"/>
          <w:color w:val="000000"/>
          <w:sz w:val="22"/>
          <w:szCs w:val="22"/>
        </w:rPr>
        <w:t xml:space="preserve"> on certain grounds – for example, where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no longer necessary to fulfil the purposes for which it was collected.</w:t>
      </w:r>
    </w:p>
    <w:p w14:paraId="787E4569" w14:textId="77777777" w:rsidR="00C55B90" w:rsidRPr="00706EAC" w:rsidRDefault="00C55B90" w:rsidP="00706EAC">
      <w:pPr>
        <w:keepLines/>
        <w:pBdr>
          <w:top w:val="nil"/>
          <w:left w:val="nil"/>
          <w:bottom w:val="nil"/>
          <w:right w:val="nil"/>
          <w:between w:val="nil"/>
        </w:pBdr>
        <w:spacing w:before="320" w:after="120" w:line="276" w:lineRule="auto"/>
        <w:ind w:left="794" w:hanging="794"/>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Circumstances in </w:t>
      </w:r>
      <w:r w:rsidRPr="00706EAC">
        <w:rPr>
          <w:rFonts w:ascii="Helvetica Neue" w:eastAsia="Helvetica Neue Light" w:hAnsi="Helvetica Neue" w:cs="Helvetica Neue Light"/>
          <w:sz w:val="22"/>
          <w:szCs w:val="22"/>
          <w:u w:val="single"/>
        </w:rPr>
        <w:t>W</w:t>
      </w:r>
      <w:r w:rsidRPr="00706EAC">
        <w:rPr>
          <w:rFonts w:ascii="Helvetica Neue" w:eastAsia="Helvetica Neue Light" w:hAnsi="Helvetica Neue" w:cs="Helvetica Neue Light"/>
          <w:color w:val="000000"/>
          <w:sz w:val="22"/>
          <w:szCs w:val="22"/>
          <w:u w:val="single"/>
        </w:rPr>
        <w:t xml:space="preserve">hich </w:t>
      </w:r>
      <w:r w:rsidRPr="00706EAC">
        <w:rPr>
          <w:rFonts w:ascii="Helvetica Neue" w:eastAsia="Helvetica Neue Light" w:hAnsi="Helvetica Neue" w:cs="Helvetica Neue Light"/>
          <w:sz w:val="22"/>
          <w:szCs w:val="22"/>
          <w:u w:val="single"/>
        </w:rPr>
        <w:t>Ri</w:t>
      </w:r>
      <w:r w:rsidRPr="00706EAC">
        <w:rPr>
          <w:rFonts w:ascii="Helvetica Neue" w:eastAsia="Helvetica Neue Light" w:hAnsi="Helvetica Neue" w:cs="Helvetica Neue Light"/>
          <w:color w:val="000000"/>
          <w:sz w:val="22"/>
          <w:szCs w:val="22"/>
          <w:u w:val="single"/>
        </w:rPr>
        <w:t xml:space="preserve">ght to Erasure </w:t>
      </w:r>
      <w:r w:rsidRPr="00706EAC">
        <w:rPr>
          <w:rFonts w:ascii="Helvetica Neue" w:eastAsia="Helvetica Neue Light" w:hAnsi="Helvetica Neue" w:cs="Helvetica Neue Light"/>
          <w:sz w:val="22"/>
          <w:szCs w:val="22"/>
          <w:u w:val="single"/>
        </w:rPr>
        <w:t>A</w:t>
      </w:r>
      <w:r w:rsidRPr="00706EAC">
        <w:rPr>
          <w:rFonts w:ascii="Helvetica Neue" w:eastAsia="Helvetica Neue Light" w:hAnsi="Helvetica Neue" w:cs="Helvetica Neue Light"/>
          <w:color w:val="000000"/>
          <w:sz w:val="22"/>
          <w:szCs w:val="22"/>
          <w:u w:val="single"/>
        </w:rPr>
        <w:t>pplies</w:t>
      </w:r>
    </w:p>
    <w:p w14:paraId="1F39B9A5" w14:textId="77777777" w:rsidR="00C55B90" w:rsidRPr="00706EAC" w:rsidRDefault="00C55B90" w:rsidP="00706EAC">
      <w:pPr>
        <w:keepLines/>
        <w:numPr>
          <w:ilvl w:val="1"/>
          <w:numId w:val="7"/>
        </w:numPr>
        <w:pBdr>
          <w:top w:val="nil"/>
          <w:left w:val="nil"/>
          <w:bottom w:val="nil"/>
          <w:right w:val="nil"/>
          <w:between w:val="nil"/>
        </w:pBdr>
        <w:spacing w:before="3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may request that Taboola erases </w:t>
      </w:r>
      <w:r w:rsidRPr="00706EAC">
        <w:rPr>
          <w:rFonts w:ascii="Helvetica Neue" w:eastAsia="Helvetica Neue Light" w:hAnsi="Helvetica Neue" w:cs="Helvetica Neue Light"/>
          <w:sz w:val="22"/>
          <w:szCs w:val="22"/>
        </w:rPr>
        <w:t>his or her</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in the following circumstances:</w:t>
      </w:r>
    </w:p>
    <w:p w14:paraId="0493A305"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is no longer necessary for the purpose for which it was collected or otherwise </w:t>
      </w:r>
      <w:proofErr w:type="gramStart"/>
      <w:r w:rsidRPr="00706EAC">
        <w:rPr>
          <w:rFonts w:ascii="Helvetica Neue" w:eastAsia="Helvetica Neue Light" w:hAnsi="Helvetica Neue" w:cs="Helvetica Neue Light"/>
          <w:color w:val="000000"/>
          <w:sz w:val="22"/>
          <w:szCs w:val="22"/>
        </w:rPr>
        <w:t>processed;</w:t>
      </w:r>
      <w:proofErr w:type="gramEnd"/>
    </w:p>
    <w:p w14:paraId="2EE1B382"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was unlawfully processed by </w:t>
      </w:r>
      <w:proofErr w:type="gramStart"/>
      <w:r w:rsidRPr="00706EAC">
        <w:rPr>
          <w:rFonts w:ascii="Helvetica Neue" w:eastAsia="Helvetica Neue Light" w:hAnsi="Helvetica Neue" w:cs="Helvetica Neue Light"/>
          <w:color w:val="000000"/>
          <w:sz w:val="22"/>
          <w:szCs w:val="22"/>
        </w:rPr>
        <w:t>Taboola;</w:t>
      </w:r>
      <w:proofErr w:type="gramEnd"/>
    </w:p>
    <w:p w14:paraId="23B06103"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the processing was on the basis of the Data</w:t>
      </w:r>
      <w:r w:rsidRPr="00706EAC">
        <w:rPr>
          <w:rFonts w:ascii="Helvetica Neue" w:eastAsia="Helvetica Neue Light" w:hAnsi="Helvetica Neue" w:cs="Helvetica Neue Light"/>
          <w:sz w:val="22"/>
          <w:szCs w:val="22"/>
        </w:rPr>
        <w:t xml:space="preserve"> Subject’s given </w:t>
      </w:r>
      <w:r w:rsidRPr="00706EAC">
        <w:rPr>
          <w:rFonts w:ascii="Helvetica Neue" w:eastAsia="Helvetica Neue Light" w:hAnsi="Helvetica Neue" w:cs="Helvetica Neue Light"/>
          <w:color w:val="000000"/>
          <w:sz w:val="22"/>
          <w:szCs w:val="22"/>
        </w:rPr>
        <w:t>consent</w:t>
      </w:r>
      <w:r w:rsidRPr="00706EAC">
        <w:rPr>
          <w:rFonts w:ascii="Helvetica Neue" w:eastAsia="Helvetica Neue Light" w:hAnsi="Helvetica Neue" w:cs="Helvetica Neue Light"/>
          <w:sz w:val="22"/>
          <w:szCs w:val="22"/>
        </w:rPr>
        <w:t xml:space="preserve">, and the Data Subject elects to </w:t>
      </w:r>
      <w:r w:rsidRPr="00706EAC">
        <w:rPr>
          <w:rFonts w:ascii="Helvetica Neue" w:eastAsia="Helvetica Neue Light" w:hAnsi="Helvetica Neue" w:cs="Helvetica Neue Light"/>
          <w:color w:val="000000"/>
          <w:sz w:val="22"/>
          <w:szCs w:val="22"/>
        </w:rPr>
        <w:t xml:space="preserve">withdraw </w:t>
      </w:r>
      <w:r w:rsidRPr="00706EAC">
        <w:rPr>
          <w:rFonts w:ascii="Helvetica Neue" w:eastAsia="Helvetica Neue Light" w:hAnsi="Helvetica Neue" w:cs="Helvetica Neue Light"/>
          <w:sz w:val="22"/>
          <w:szCs w:val="22"/>
        </w:rPr>
        <w:t>his or her</w:t>
      </w:r>
      <w:r w:rsidRPr="00706EAC">
        <w:rPr>
          <w:rFonts w:ascii="Helvetica Neue" w:eastAsia="Helvetica Neue Light" w:hAnsi="Helvetica Neue" w:cs="Helvetica Neue Light"/>
          <w:color w:val="000000"/>
          <w:sz w:val="22"/>
          <w:szCs w:val="22"/>
        </w:rPr>
        <w:t xml:space="preserve"> consent (and Taboola does not rely</w:t>
      </w:r>
      <w:r w:rsidRPr="00706EAC">
        <w:rPr>
          <w:rFonts w:ascii="Helvetica Neue" w:eastAsia="Helvetica Neue Light" w:hAnsi="Helvetica Neue" w:cs="Helvetica Neue Light"/>
          <w:sz w:val="22"/>
          <w:szCs w:val="22"/>
        </w:rPr>
        <w:t xml:space="preserve"> on any other</w:t>
      </w:r>
      <w:r w:rsidRPr="00706EAC">
        <w:rPr>
          <w:rFonts w:ascii="Helvetica Neue" w:eastAsia="Helvetica Neue Light" w:hAnsi="Helvetica Neue" w:cs="Helvetica Neue Light"/>
          <w:color w:val="000000"/>
          <w:sz w:val="22"/>
          <w:szCs w:val="22"/>
        </w:rPr>
        <w:t xml:space="preserve"> legitimate interest grounds for our processing</w:t>
      </w:r>
      <w:proofErr w:type="gramStart"/>
      <w:r w:rsidRPr="00706EAC">
        <w:rPr>
          <w:rFonts w:ascii="Helvetica Neue" w:eastAsia="Helvetica Neue Light" w:hAnsi="Helvetica Neue" w:cs="Helvetica Neue Light"/>
          <w:color w:val="000000"/>
          <w:sz w:val="22"/>
          <w:szCs w:val="22"/>
        </w:rPr>
        <w:t>);</w:t>
      </w:r>
      <w:proofErr w:type="gramEnd"/>
    </w:p>
    <w:p w14:paraId="40868150" w14:textId="5C59BD95"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objects to </w:t>
      </w:r>
      <w:r w:rsidRPr="00706EAC">
        <w:rPr>
          <w:rFonts w:ascii="Helvetica Neue" w:eastAsia="Helvetica Neue Light" w:hAnsi="Helvetica Neue" w:cs="Helvetica Neue Light"/>
          <w:sz w:val="22"/>
          <w:szCs w:val="22"/>
        </w:rPr>
        <w:t>Taboola’s</w:t>
      </w:r>
      <w:r w:rsidRPr="00706EAC">
        <w:rPr>
          <w:rFonts w:ascii="Helvetica Neue" w:eastAsia="Helvetica Neue Light" w:hAnsi="Helvetica Neue" w:cs="Helvetica Neue Light"/>
          <w:color w:val="000000"/>
          <w:sz w:val="22"/>
          <w:szCs w:val="22"/>
        </w:rPr>
        <w:t xml:space="preserve"> processing of his or her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(see </w:t>
      </w:r>
      <w:hyperlink w:anchor="bookmark=id.44sinio">
        <w:r w:rsidRPr="00706EAC">
          <w:rPr>
            <w:rFonts w:ascii="Helvetica Neue" w:eastAsia="Helvetica Neue Light" w:hAnsi="Helvetica Neue" w:cs="Helvetica Neue Light"/>
            <w:color w:val="0000FF"/>
            <w:sz w:val="22"/>
            <w:szCs w:val="22"/>
            <w:u w:val="single"/>
          </w:rPr>
          <w:t xml:space="preserve">Section </w:t>
        </w:r>
        <w:r w:rsidR="00706EAC" w:rsidRPr="00706EAC">
          <w:rPr>
            <w:rFonts w:ascii="Helvetica Neue" w:eastAsia="Helvetica Neue Light" w:hAnsi="Helvetica Neue" w:cs="Helvetica Neue Light"/>
            <w:color w:val="0000FF"/>
            <w:sz w:val="22"/>
            <w:szCs w:val="22"/>
            <w:u w:val="single"/>
          </w:rPr>
          <w:t>1</w:t>
        </w:r>
        <w:r w:rsidR="000A6019">
          <w:rPr>
            <w:rFonts w:ascii="Helvetica Neue" w:eastAsia="Helvetica Neue Light" w:hAnsi="Helvetica Neue" w:cs="Helvetica Neue Light"/>
            <w:color w:val="0000FF"/>
            <w:sz w:val="22"/>
            <w:szCs w:val="22"/>
            <w:u w:val="single"/>
          </w:rPr>
          <w:t>4</w:t>
        </w:r>
        <w:r w:rsidRPr="00706EAC">
          <w:rPr>
            <w:rFonts w:ascii="Helvetica Neue" w:eastAsia="Helvetica Neue Light" w:hAnsi="Helvetica Neue" w:cs="Helvetica Neue Light"/>
            <w:color w:val="0000FF"/>
            <w:sz w:val="22"/>
            <w:szCs w:val="22"/>
            <w:u w:val="single"/>
          </w:rPr>
          <w:t>, below</w:t>
        </w:r>
      </w:hyperlink>
      <w:r w:rsidRPr="00706EAC">
        <w:rPr>
          <w:rFonts w:ascii="Helvetica Neue" w:eastAsia="Helvetica Neue Light" w:hAnsi="Helvetica Neue" w:cs="Helvetica Neue Light"/>
          <w:color w:val="000000"/>
          <w:sz w:val="22"/>
          <w:szCs w:val="22"/>
        </w:rPr>
        <w:t>) and Taboola does not have any overriding legitimate interest grounds for continuing to process the information; and</w:t>
      </w:r>
    </w:p>
    <w:p w14:paraId="031BB002"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needs to be erased to comply with Taboola's legal obligations. </w:t>
      </w:r>
    </w:p>
    <w:p w14:paraId="583BFD50" w14:textId="05DC429E"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Taboola’s Users may access and delete their Personal Data though Taboola’s Data Subject Access Request Portal, available </w:t>
      </w:r>
      <w:hyperlink r:id="rId45">
        <w:r w:rsidRPr="00706EAC">
          <w:rPr>
            <w:rFonts w:ascii="Helvetica Neue" w:eastAsia="Helvetica Neue Light" w:hAnsi="Helvetica Neue" w:cs="Helvetica Neue Light"/>
            <w:color w:val="1155CC"/>
            <w:sz w:val="22"/>
            <w:szCs w:val="22"/>
            <w:u w:val="single"/>
          </w:rPr>
          <w:t>here</w:t>
        </w:r>
      </w:hyperlink>
      <w:r w:rsidRPr="00706EAC">
        <w:rPr>
          <w:rFonts w:ascii="Helvetica Neue" w:eastAsia="Helvetica Neue Light" w:hAnsi="Helvetica Neue" w:cs="Helvetica Neue Light"/>
          <w:sz w:val="22"/>
          <w:szCs w:val="22"/>
        </w:rPr>
        <w:t xml:space="preserve">. </w:t>
      </w:r>
    </w:p>
    <w:p w14:paraId="1071D5F0" w14:textId="07FCF802"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Taboola’s Customers may send an access or deletion request directly to our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If you receive such a request from a </w:t>
      </w:r>
      <w:proofErr w:type="gramStart"/>
      <w:r w:rsidRPr="00706EAC">
        <w:rPr>
          <w:rFonts w:ascii="Helvetica Neue" w:eastAsia="Helvetica Neue Light" w:hAnsi="Helvetica Neue" w:cs="Helvetica Neue Light"/>
          <w:sz w:val="22"/>
          <w:szCs w:val="22"/>
        </w:rPr>
        <w:t>Customer</w:t>
      </w:r>
      <w:proofErr w:type="gramEnd"/>
      <w:r w:rsidRPr="00706EAC">
        <w:rPr>
          <w:rFonts w:ascii="Helvetica Neue" w:eastAsia="Helvetica Neue Light" w:hAnsi="Helvetica Neue" w:cs="Helvetica Neue Light"/>
          <w:sz w:val="22"/>
          <w:szCs w:val="22"/>
        </w:rPr>
        <w:t xml:space="preserve">, please immediately direct it to Taboola’s Privacy Team, at privacy@taboola.com.  </w:t>
      </w:r>
    </w:p>
    <w:p w14:paraId="7A290391" w14:textId="1A0C3CA9"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Taboola’s EEA </w:t>
      </w:r>
      <w:proofErr w:type="spellStart"/>
      <w:r w:rsidR="0093664E"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should reach out to </w:t>
      </w:r>
      <w:r w:rsidR="00B439F8">
        <w:rPr>
          <w:rFonts w:ascii="Helvetica Neue" w:eastAsia="Helvetica Neue Light" w:hAnsi="Helvetica Neue" w:cs="Helvetica Neue Light"/>
          <w:color w:val="1155CC"/>
          <w:sz w:val="22"/>
          <w:szCs w:val="22"/>
          <w:u w:val="single"/>
        </w:rPr>
        <w:t>privacy</w:t>
      </w:r>
      <w:r w:rsidR="00B439F8" w:rsidRPr="00706EAC">
        <w:rPr>
          <w:rFonts w:ascii="Helvetica Neue" w:eastAsia="Helvetica Neue Light" w:hAnsi="Helvetica Neue" w:cs="Helvetica Neue Light"/>
          <w:color w:val="1155CC"/>
          <w:sz w:val="22"/>
          <w:szCs w:val="22"/>
          <w:u w:val="single"/>
        </w:rPr>
        <w:t>@taboola.com</w:t>
      </w:r>
      <w:r w:rsidRPr="00706EAC">
        <w:rPr>
          <w:rFonts w:ascii="Helvetica Neue" w:eastAsia="Helvetica Neue Light" w:hAnsi="Helvetica Neue" w:cs="Helvetica Neue Light"/>
          <w:sz w:val="22"/>
          <w:szCs w:val="22"/>
        </w:rPr>
        <w:t xml:space="preserve"> to make any such requests. </w:t>
      </w:r>
    </w:p>
    <w:p w14:paraId="127AD866" w14:textId="77777777" w:rsidR="00C55B90" w:rsidRPr="00706EAC" w:rsidRDefault="00C55B90" w:rsidP="00706EAC">
      <w:pPr>
        <w:keepNext/>
        <w:pBdr>
          <w:top w:val="nil"/>
          <w:left w:val="nil"/>
          <w:bottom w:val="nil"/>
          <w:right w:val="nil"/>
          <w:between w:val="nil"/>
        </w:pBdr>
        <w:spacing w:before="32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Erasure of </w:t>
      </w:r>
      <w:r w:rsidRPr="00706EAC">
        <w:rPr>
          <w:rFonts w:ascii="Helvetica Neue" w:eastAsia="Helvetica Neue Light" w:hAnsi="Helvetica Neue" w:cs="Helvetica Neue Light"/>
          <w:sz w:val="22"/>
          <w:szCs w:val="22"/>
          <w:u w:val="single"/>
        </w:rPr>
        <w:t>Personal Data</w:t>
      </w:r>
      <w:r w:rsidRPr="00706EAC">
        <w:rPr>
          <w:rFonts w:ascii="Helvetica Neue" w:eastAsia="Helvetica Neue Light" w:hAnsi="Helvetica Neue" w:cs="Helvetica Neue Light"/>
          <w:color w:val="000000"/>
          <w:sz w:val="22"/>
          <w:szCs w:val="22"/>
          <w:u w:val="single"/>
        </w:rPr>
        <w:t xml:space="preserve"> by</w:t>
      </w:r>
      <w:r w:rsidRPr="00706EAC">
        <w:rPr>
          <w:rFonts w:ascii="Helvetica Neue" w:eastAsia="Helvetica Neue Light" w:hAnsi="Helvetica Neue" w:cs="Helvetica Neue Light"/>
          <w:sz w:val="22"/>
          <w:szCs w:val="22"/>
          <w:u w:val="single"/>
        </w:rPr>
        <w:t xml:space="preserve"> Processors</w:t>
      </w:r>
    </w:p>
    <w:p w14:paraId="0DCC8B50" w14:textId="77777777" w:rsidR="00C55B90" w:rsidRPr="00706EAC" w:rsidRDefault="00C55B90" w:rsidP="00706EAC">
      <w:pPr>
        <w:keepNext/>
        <w:numPr>
          <w:ilvl w:val="1"/>
          <w:numId w:val="7"/>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erases a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information further to such a request, Taboola must also notify </w:t>
      </w:r>
      <w:r w:rsidRPr="00706EAC">
        <w:rPr>
          <w:rFonts w:ascii="Helvetica Neue" w:eastAsia="Helvetica Neue Light" w:hAnsi="Helvetica Neue" w:cs="Helvetica Neue Light"/>
          <w:sz w:val="22"/>
          <w:szCs w:val="22"/>
        </w:rPr>
        <w:t>its processors</w:t>
      </w:r>
      <w:r w:rsidRPr="00706EAC">
        <w:rPr>
          <w:rFonts w:ascii="Helvetica Neue" w:eastAsia="Helvetica Neue Light" w:hAnsi="Helvetica Neue" w:cs="Helvetica Neue Light"/>
          <w:color w:val="000000"/>
          <w:sz w:val="22"/>
          <w:szCs w:val="22"/>
        </w:rPr>
        <w:t xml:space="preserve">. See </w:t>
      </w:r>
      <w:hyperlink w:anchor="bookmark=id.4d34og8">
        <w:r w:rsidRPr="00706EAC">
          <w:rPr>
            <w:rFonts w:ascii="Helvetica Neue" w:eastAsia="Helvetica Neue Light" w:hAnsi="Helvetica Neue" w:cs="Helvetica Neue Light"/>
            <w:color w:val="0000FF"/>
            <w:sz w:val="22"/>
            <w:szCs w:val="22"/>
            <w:u w:val="single"/>
          </w:rPr>
          <w:t>Section 4, above</w:t>
        </w:r>
      </w:hyperlink>
      <w:r w:rsidRPr="00706EAC">
        <w:rPr>
          <w:rFonts w:ascii="Helvetica Neue" w:eastAsia="Helvetica Neue Light" w:hAnsi="Helvetica Neue" w:cs="Helvetica Neue Light"/>
          <w:color w:val="000000"/>
          <w:sz w:val="22"/>
          <w:szCs w:val="22"/>
        </w:rPr>
        <w:t xml:space="preserve">. </w:t>
      </w:r>
    </w:p>
    <w:p w14:paraId="7B092FC2" w14:textId="3F86038A" w:rsidR="00C55B90" w:rsidRPr="00706EAC" w:rsidRDefault="00C55B90" w:rsidP="00706EAC">
      <w:pPr>
        <w:numPr>
          <w:ilvl w:val="1"/>
          <w:numId w:val="7"/>
        </w:numPr>
        <w:pBdr>
          <w:top w:val="nil"/>
          <w:left w:val="nil"/>
          <w:bottom w:val="nil"/>
          <w:right w:val="nil"/>
          <w:between w:val="nil"/>
        </w:pBdr>
        <w:spacing w:before="3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Taboola has made the Data Subject</w:t>
      </w:r>
      <w:r w:rsidRPr="00706EAC">
        <w:rPr>
          <w:rFonts w:ascii="Helvetica Neue" w:eastAsia="Helvetica Neue Light" w:hAnsi="Helvetica Neue" w:cs="Helvetica Neue Light"/>
          <w:sz w:val="22"/>
          <w:szCs w:val="22"/>
        </w:rPr>
        <w:t>’s Personal Data</w:t>
      </w:r>
      <w:r w:rsidRPr="00706EAC">
        <w:rPr>
          <w:rFonts w:ascii="Helvetica Neue" w:eastAsia="Helvetica Neue Light" w:hAnsi="Helvetica Neue" w:cs="Helvetica Neue Light"/>
          <w:color w:val="000000"/>
          <w:sz w:val="22"/>
          <w:szCs w:val="22"/>
        </w:rPr>
        <w:t xml:space="preserve"> public (for exam</w:t>
      </w:r>
      <w:r w:rsidRPr="00706EAC">
        <w:rPr>
          <w:rFonts w:ascii="Helvetica Neue" w:eastAsia="Helvetica Neue Light" w:hAnsi="Helvetica Neue" w:cs="Helvetica Neue Light"/>
          <w:sz w:val="22"/>
          <w:szCs w:val="22"/>
        </w:rPr>
        <w:t xml:space="preserve">ple, by publicly posting a photograph of a </w:t>
      </w:r>
      <w:proofErr w:type="spellStart"/>
      <w:r w:rsidR="006075F6" w:rsidRPr="00706EAC">
        <w:rPr>
          <w:rFonts w:ascii="Helvetica Neue" w:eastAsia="Helvetica Neue Light" w:hAnsi="Helvetica Neue" w:cs="Helvetica Neue Light"/>
          <w:sz w:val="22"/>
          <w:szCs w:val="22"/>
        </w:rPr>
        <w:t>T</w:t>
      </w:r>
      <w:r w:rsidR="00FB402D" w:rsidRPr="00706EAC">
        <w:rPr>
          <w:rFonts w:ascii="Helvetica Neue" w:eastAsia="Helvetica Neue Light" w:hAnsi="Helvetica Neue" w:cs="Helvetica Neue Light"/>
          <w:sz w:val="22"/>
          <w:szCs w:val="22"/>
        </w:rPr>
        <w:t>aboolar</w:t>
      </w:r>
      <w:proofErr w:type="spellEnd"/>
      <w:r w:rsidR="006075F6"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or Customer from an event)</w:t>
      </w:r>
      <w:r w:rsidRPr="00706EAC">
        <w:rPr>
          <w:rFonts w:ascii="Helvetica Neue" w:eastAsia="Helvetica Neue Light" w:hAnsi="Helvetica Neue" w:cs="Helvetica Neue Light"/>
          <w:color w:val="000000"/>
          <w:sz w:val="22"/>
          <w:szCs w:val="22"/>
        </w:rPr>
        <w:t xml:space="preserve">, and if </w:t>
      </w:r>
      <w:r w:rsidRPr="00706EAC">
        <w:rPr>
          <w:rFonts w:ascii="Helvetica Neue" w:eastAsia="Helvetica Neue Light" w:hAnsi="Helvetica Neue" w:cs="Helvetica Neue Light"/>
          <w:sz w:val="22"/>
          <w:szCs w:val="22"/>
        </w:rPr>
        <w:t>Taboola</w:t>
      </w:r>
      <w:r w:rsidRPr="00706EAC">
        <w:rPr>
          <w:rFonts w:ascii="Helvetica Neue" w:eastAsia="Helvetica Neue Light" w:hAnsi="Helvetica Neue" w:cs="Helvetica Neue Light"/>
          <w:color w:val="000000"/>
          <w:sz w:val="22"/>
          <w:szCs w:val="22"/>
        </w:rPr>
        <w:t xml:space="preserve"> is obliged to erase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pursuant to a Data Subject Rights Request, Taboola must take reasonable steps, including technical measures (</w:t>
      </w:r>
      <w:r w:rsidRPr="00706EAC">
        <w:rPr>
          <w:rFonts w:ascii="Helvetica Neue" w:eastAsia="Helvetica Neue Light" w:hAnsi="Helvetica Neue" w:cs="Helvetica Neue Light"/>
          <w:sz w:val="22"/>
          <w:szCs w:val="22"/>
        </w:rPr>
        <w:t>balancing</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its</w:t>
      </w:r>
      <w:r w:rsidRPr="00706EAC">
        <w:rPr>
          <w:rFonts w:ascii="Helvetica Neue" w:eastAsia="Helvetica Neue Light" w:hAnsi="Helvetica Neue" w:cs="Helvetica Neue Light"/>
          <w:color w:val="000000"/>
          <w:sz w:val="22"/>
          <w:szCs w:val="22"/>
        </w:rPr>
        <w:t xml:space="preserve"> available technology and the cost of implementation), to inform </w:t>
      </w:r>
      <w:r w:rsidRPr="00706EAC">
        <w:rPr>
          <w:rFonts w:ascii="Helvetica Neue" w:eastAsia="Helvetica Neue Light" w:hAnsi="Helvetica Neue" w:cs="Helvetica Neue Light"/>
          <w:sz w:val="22"/>
          <w:szCs w:val="22"/>
        </w:rPr>
        <w:t>processors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that</w:t>
      </w:r>
      <w:r w:rsidRPr="00706EAC">
        <w:rPr>
          <w:rFonts w:ascii="Helvetica Neue" w:eastAsia="Helvetica Neue Light" w:hAnsi="Helvetica Neue" w:cs="Helvetica Neue Light"/>
          <w:color w:val="000000"/>
          <w:sz w:val="22"/>
          <w:szCs w:val="22"/>
        </w:rPr>
        <w:t xml:space="preserve"> are processing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that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 has requested that this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ata, and any links</w:t>
      </w:r>
      <w:r w:rsidRPr="00706EAC">
        <w:rPr>
          <w:rFonts w:ascii="Helvetica Neue" w:eastAsia="Helvetica Neue Light" w:hAnsi="Helvetica Neue" w:cs="Helvetica Neue Light"/>
          <w:sz w:val="22"/>
          <w:szCs w:val="22"/>
        </w:rPr>
        <w:t xml:space="preserve"> to, copies, or replicas, of the Personal Data be erased. This is most relevant for </w:t>
      </w:r>
      <w:proofErr w:type="spellStart"/>
      <w:r w:rsidRPr="00706EAC">
        <w:rPr>
          <w:rFonts w:ascii="Helvetica Neue" w:eastAsia="Helvetica Neue Light" w:hAnsi="Helvetica Neue" w:cs="Helvetica Neue Light"/>
          <w:sz w:val="22"/>
          <w:szCs w:val="22"/>
        </w:rPr>
        <w:lastRenderedPageBreak/>
        <w:t>Taboola</w:t>
      </w:r>
      <w:r w:rsidR="0093664E"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in our Marketing Departments, so please consult with Taboola’s Privacy Team, at </w:t>
      </w:r>
      <w:hyperlink r:id="rId46">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if you receive any erasure requests from Customers or potential customers following any marketing events. </w:t>
      </w:r>
    </w:p>
    <w:p w14:paraId="2A7A326B" w14:textId="77777777" w:rsidR="00C55B90" w:rsidRPr="00706EAC" w:rsidRDefault="00C55B90" w:rsidP="00706EAC">
      <w:pPr>
        <w:keepNext/>
        <w:pBdr>
          <w:top w:val="nil"/>
          <w:left w:val="nil"/>
          <w:bottom w:val="nil"/>
          <w:right w:val="nil"/>
          <w:between w:val="nil"/>
        </w:pBdr>
        <w:spacing w:before="32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Exemptions</w:t>
      </w:r>
    </w:p>
    <w:p w14:paraId="2CECFFF9" w14:textId="77777777" w:rsidR="00C55B90" w:rsidRPr="00706EAC" w:rsidRDefault="00C55B90" w:rsidP="00706EAC">
      <w:pPr>
        <w:keepNext/>
        <w:numPr>
          <w:ilvl w:val="1"/>
          <w:numId w:val="7"/>
        </w:numPr>
        <w:pBdr>
          <w:top w:val="nil"/>
          <w:left w:val="nil"/>
          <w:bottom w:val="nil"/>
          <w:right w:val="nil"/>
          <w:between w:val="nil"/>
        </w:pBdr>
        <w:spacing w:before="32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In addition to the exemptions referred to </w:t>
      </w:r>
      <w:r w:rsidRPr="00706EAC">
        <w:rPr>
          <w:rFonts w:ascii="Helvetica Neue" w:eastAsia="Helvetica Neue Light" w:hAnsi="Helvetica Neue" w:cs="Helvetica Neue Light"/>
          <w:sz w:val="22"/>
          <w:szCs w:val="22"/>
        </w:rPr>
        <w:t>above</w:t>
      </w:r>
      <w:r w:rsidRPr="00706EAC">
        <w:rPr>
          <w:rFonts w:ascii="Helvetica Neue" w:eastAsia="Helvetica Neue Light" w:hAnsi="Helvetica Neue" w:cs="Helvetica Neue Light"/>
          <w:color w:val="000000"/>
          <w:sz w:val="22"/>
          <w:szCs w:val="22"/>
        </w:rPr>
        <w:t xml:space="preserve">, Taboola is exempt from the obligation to erase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where </w:t>
      </w:r>
      <w:r w:rsidRPr="00706EAC">
        <w:rPr>
          <w:rFonts w:ascii="Helvetica Neue" w:eastAsia="Helvetica Neue Light" w:hAnsi="Helvetica Neue" w:cs="Helvetica Neue Light"/>
          <w:sz w:val="22"/>
          <w:szCs w:val="22"/>
        </w:rPr>
        <w:t>its</w:t>
      </w:r>
      <w:r w:rsidRPr="00706EAC">
        <w:rPr>
          <w:rFonts w:ascii="Helvetica Neue" w:eastAsia="Helvetica Neue Light" w:hAnsi="Helvetica Neue" w:cs="Helvetica Neue Light"/>
          <w:color w:val="000000"/>
          <w:sz w:val="22"/>
          <w:szCs w:val="22"/>
        </w:rPr>
        <w:t xml:space="preserve"> processing is necessary for:</w:t>
      </w:r>
    </w:p>
    <w:p w14:paraId="1B24C9C7"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Compliance with Taboola's legal </w:t>
      </w:r>
      <w:proofErr w:type="gramStart"/>
      <w:r w:rsidRPr="00706EAC">
        <w:rPr>
          <w:rFonts w:ascii="Helvetica Neue" w:eastAsia="Helvetica Neue Light" w:hAnsi="Helvetica Neue" w:cs="Helvetica Neue Light"/>
          <w:color w:val="000000"/>
          <w:sz w:val="22"/>
          <w:szCs w:val="22"/>
        </w:rPr>
        <w:t>obligations;</w:t>
      </w:r>
      <w:proofErr w:type="gramEnd"/>
    </w:p>
    <w:p w14:paraId="6D5D945B"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Establishing, exercising, or defending legal </w:t>
      </w:r>
      <w:proofErr w:type="gramStart"/>
      <w:r w:rsidRPr="00706EAC">
        <w:rPr>
          <w:rFonts w:ascii="Helvetica Neue" w:eastAsia="Helvetica Neue Light" w:hAnsi="Helvetica Neue" w:cs="Helvetica Neue Light"/>
          <w:color w:val="000000"/>
          <w:sz w:val="22"/>
          <w:szCs w:val="22"/>
        </w:rPr>
        <w:t>claims;</w:t>
      </w:r>
      <w:proofErr w:type="gramEnd"/>
    </w:p>
    <w:p w14:paraId="3A1168AF" w14:textId="77777777" w:rsidR="00C55B90" w:rsidRPr="00706EAC" w:rsidRDefault="00C55B90" w:rsidP="00706EAC">
      <w:pPr>
        <w:numPr>
          <w:ilvl w:val="2"/>
          <w:numId w:val="7"/>
        </w:numPr>
        <w:pBdr>
          <w:top w:val="nil"/>
          <w:left w:val="nil"/>
          <w:bottom w:val="nil"/>
          <w:right w:val="nil"/>
          <w:between w:val="nil"/>
        </w:pBdr>
        <w:spacing w:after="120" w:line="276" w:lineRule="auto"/>
        <w:ind w:left="1710" w:hanging="900"/>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Scientific, historical, or statistical purposes </w:t>
      </w:r>
      <w:r w:rsidRPr="00706EAC">
        <w:rPr>
          <w:rFonts w:ascii="Helvetica Neue" w:eastAsia="Helvetica Neue Light" w:hAnsi="Helvetica Neue" w:cs="Helvetica Neue Light"/>
          <w:sz w:val="22"/>
          <w:szCs w:val="22"/>
        </w:rPr>
        <w:t xml:space="preserve">where </w:t>
      </w:r>
      <w:r w:rsidRPr="00706EAC">
        <w:rPr>
          <w:rFonts w:ascii="Helvetica Neue" w:eastAsia="Helvetica Neue Light" w:hAnsi="Helvetica Neue" w:cs="Helvetica Neue Light"/>
          <w:color w:val="000000"/>
          <w:sz w:val="22"/>
          <w:szCs w:val="22"/>
        </w:rPr>
        <w:t>erasure of the P</w:t>
      </w:r>
      <w:r w:rsidRPr="00706EAC">
        <w:rPr>
          <w:rFonts w:ascii="Helvetica Neue" w:eastAsia="Helvetica Neue Light" w:hAnsi="Helvetica Neue" w:cs="Helvetica Neue Light"/>
          <w:sz w:val="22"/>
          <w:szCs w:val="22"/>
        </w:rPr>
        <w:t>ersonal Data</w:t>
      </w:r>
      <w:r w:rsidRPr="00706EAC">
        <w:rPr>
          <w:rFonts w:ascii="Helvetica Neue" w:eastAsia="Helvetica Neue Light" w:hAnsi="Helvetica Neue" w:cs="Helvetica Neue Light"/>
          <w:color w:val="000000"/>
          <w:sz w:val="22"/>
          <w:szCs w:val="22"/>
        </w:rPr>
        <w:t xml:space="preserve"> would make this processing impossible or seriously impair it </w:t>
      </w:r>
      <w:r w:rsidRPr="00706EAC">
        <w:rPr>
          <w:rFonts w:ascii="Helvetica Neue" w:eastAsia="Helvetica Neue Light" w:hAnsi="Helvetica Neue" w:cs="Helvetica Neue Light"/>
          <w:sz w:val="22"/>
          <w:szCs w:val="22"/>
        </w:rPr>
        <w:t>(please note that this exemption is unlikely to apply to Taboola).</w:t>
      </w:r>
    </w:p>
    <w:p w14:paraId="48E9E4B4" w14:textId="77777777" w:rsidR="00C55B90" w:rsidRPr="00706EAC" w:rsidRDefault="00C55B90" w:rsidP="00706EAC">
      <w:pPr>
        <w:pBdr>
          <w:top w:val="nil"/>
          <w:left w:val="nil"/>
          <w:bottom w:val="nil"/>
          <w:right w:val="nil"/>
          <w:between w:val="nil"/>
        </w:pBdr>
        <w:spacing w:line="276" w:lineRule="auto"/>
        <w:ind w:left="1440"/>
        <w:jc w:val="both"/>
        <w:rPr>
          <w:rFonts w:ascii="Helvetica Neue" w:eastAsia="Helvetica Neue Light" w:hAnsi="Helvetica Neue" w:cs="Helvetica Neue Light"/>
          <w:color w:val="000000"/>
          <w:sz w:val="22"/>
          <w:szCs w:val="22"/>
        </w:rPr>
      </w:pPr>
    </w:p>
    <w:p w14:paraId="4FF7B325" w14:textId="77777777" w:rsidR="00C55B90" w:rsidRPr="00706EAC" w:rsidRDefault="00C55B90" w:rsidP="00706EAC">
      <w:pPr>
        <w:keepLines/>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19" w:name="bookmark=id.44sinio" w:colFirst="0" w:colLast="0"/>
      <w:bookmarkEnd w:id="19"/>
      <w:r w:rsidRPr="00706EAC">
        <w:rPr>
          <w:rFonts w:ascii="Helvetica Neue" w:eastAsia="Helvetica Neue" w:hAnsi="Helvetica Neue" w:cs="Helvetica Neue"/>
          <w:i/>
          <w:color w:val="0070C0"/>
          <w:sz w:val="22"/>
          <w:szCs w:val="22"/>
        </w:rPr>
        <w:t>Right to Object to Processing</w:t>
      </w:r>
    </w:p>
    <w:p w14:paraId="6CA05F8A" w14:textId="77777777" w:rsidR="00C55B90" w:rsidRPr="00706EAC" w:rsidRDefault="00C55B90" w:rsidP="00706EAC">
      <w:pPr>
        <w:keepLines/>
        <w:pBdr>
          <w:top w:val="single" w:sz="4" w:space="1" w:color="000000"/>
          <w:left w:val="single" w:sz="4" w:space="4" w:color="000000"/>
          <w:bottom w:val="single" w:sz="4" w:space="1" w:color="000000"/>
          <w:right w:val="single" w:sz="4" w:space="4" w:color="000000"/>
          <w:between w:val="nil"/>
        </w:pBdr>
        <w:shd w:val="clear" w:color="auto" w:fill="F2F2F2"/>
        <w:spacing w:before="240" w:after="120" w:line="276" w:lineRule="auto"/>
        <w:ind w:left="810" w:hanging="794"/>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The Right to </w:t>
      </w:r>
      <w:r w:rsidRPr="00706EAC">
        <w:rPr>
          <w:rFonts w:ascii="Helvetica Neue" w:eastAsia="Helvetica Neue" w:hAnsi="Helvetica Neue" w:cs="Helvetica Neue"/>
          <w:sz w:val="22"/>
          <w:szCs w:val="22"/>
        </w:rPr>
        <w:t>O</w:t>
      </w:r>
      <w:r w:rsidRPr="00706EAC">
        <w:rPr>
          <w:rFonts w:ascii="Helvetica Neue" w:eastAsia="Helvetica Neue" w:hAnsi="Helvetica Neue" w:cs="Helvetica Neue"/>
          <w:color w:val="000000"/>
          <w:sz w:val="22"/>
          <w:szCs w:val="22"/>
        </w:rPr>
        <w:t>bject:</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right to object</w:t>
      </w:r>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to a controller’s processing of his or her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if the controller is processing based on </w:t>
      </w:r>
      <w:r w:rsidRPr="00706EAC">
        <w:rPr>
          <w:rFonts w:ascii="Helvetica Neue" w:eastAsia="Helvetica Neue Light" w:hAnsi="Helvetica Neue" w:cs="Helvetica Neue Light"/>
          <w:sz w:val="22"/>
          <w:szCs w:val="22"/>
        </w:rPr>
        <w:t xml:space="preserve">legitimate interest </w:t>
      </w:r>
      <w:r w:rsidRPr="00706EAC">
        <w:rPr>
          <w:rFonts w:ascii="Helvetica Neue" w:eastAsia="Helvetica Neue Light" w:hAnsi="Helvetica Neue" w:cs="Helvetica Neue Light"/>
          <w:color w:val="000000"/>
          <w:sz w:val="22"/>
          <w:szCs w:val="22"/>
        </w:rPr>
        <w:t xml:space="preserve">grounds. </w:t>
      </w:r>
    </w:p>
    <w:p w14:paraId="5F7E2DD0" w14:textId="77777777" w:rsidR="00C55B90" w:rsidRPr="00706EAC" w:rsidRDefault="00C55B90" w:rsidP="00706EAC">
      <w:pPr>
        <w:keepLines/>
        <w:pBdr>
          <w:top w:val="nil"/>
          <w:left w:val="nil"/>
          <w:bottom w:val="nil"/>
          <w:right w:val="nil"/>
          <w:between w:val="nil"/>
        </w:pBdr>
        <w:spacing w:before="320" w:after="120" w:line="276" w:lineRule="auto"/>
        <w:ind w:left="794" w:hanging="794"/>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 xml:space="preserve">Circumstances in </w:t>
      </w:r>
      <w:r w:rsidRPr="00706EAC">
        <w:rPr>
          <w:rFonts w:ascii="Helvetica Neue" w:eastAsia="Helvetica Neue Light" w:hAnsi="Helvetica Neue" w:cs="Helvetica Neue Light"/>
          <w:sz w:val="22"/>
          <w:szCs w:val="22"/>
          <w:u w:val="single"/>
        </w:rPr>
        <w:t>W</w:t>
      </w:r>
      <w:r w:rsidRPr="00706EAC">
        <w:rPr>
          <w:rFonts w:ascii="Helvetica Neue" w:eastAsia="Helvetica Neue Light" w:hAnsi="Helvetica Neue" w:cs="Helvetica Neue Light"/>
          <w:color w:val="000000"/>
          <w:sz w:val="22"/>
          <w:szCs w:val="22"/>
          <w:u w:val="single"/>
        </w:rPr>
        <w:t xml:space="preserve">hich </w:t>
      </w:r>
      <w:r w:rsidRPr="00706EAC">
        <w:rPr>
          <w:rFonts w:ascii="Helvetica Neue" w:eastAsia="Helvetica Neue Light" w:hAnsi="Helvetica Neue" w:cs="Helvetica Neue Light"/>
          <w:sz w:val="22"/>
          <w:szCs w:val="22"/>
          <w:u w:val="single"/>
        </w:rPr>
        <w:t>Data Subjects</w:t>
      </w:r>
      <w:r w:rsidRPr="00706EAC">
        <w:rPr>
          <w:rFonts w:ascii="Helvetica Neue" w:eastAsia="Helvetica Neue Light" w:hAnsi="Helvetica Neue" w:cs="Helvetica Neue Light"/>
          <w:color w:val="000000"/>
          <w:sz w:val="22"/>
          <w:szCs w:val="22"/>
          <w:u w:val="single"/>
        </w:rPr>
        <w:t xml:space="preserve"> </w:t>
      </w:r>
      <w:r w:rsidRPr="00706EAC">
        <w:rPr>
          <w:rFonts w:ascii="Helvetica Neue" w:eastAsia="Helvetica Neue Light" w:hAnsi="Helvetica Neue" w:cs="Helvetica Neue Light"/>
          <w:sz w:val="22"/>
          <w:szCs w:val="22"/>
          <w:u w:val="single"/>
        </w:rPr>
        <w:t>May</w:t>
      </w:r>
      <w:r w:rsidRPr="00706EAC">
        <w:rPr>
          <w:rFonts w:ascii="Helvetica Neue" w:eastAsia="Helvetica Neue Light" w:hAnsi="Helvetica Neue" w:cs="Helvetica Neue Light"/>
          <w:color w:val="000000"/>
          <w:sz w:val="22"/>
          <w:szCs w:val="22"/>
          <w:u w:val="single"/>
        </w:rPr>
        <w:t xml:space="preserve"> </w:t>
      </w:r>
      <w:r w:rsidRPr="00706EAC">
        <w:rPr>
          <w:rFonts w:ascii="Helvetica Neue" w:eastAsia="Helvetica Neue Light" w:hAnsi="Helvetica Neue" w:cs="Helvetica Neue Light"/>
          <w:sz w:val="22"/>
          <w:szCs w:val="22"/>
          <w:u w:val="single"/>
        </w:rPr>
        <w:t>O</w:t>
      </w:r>
      <w:r w:rsidRPr="00706EAC">
        <w:rPr>
          <w:rFonts w:ascii="Helvetica Neue" w:eastAsia="Helvetica Neue Light" w:hAnsi="Helvetica Neue" w:cs="Helvetica Neue Light"/>
          <w:color w:val="000000"/>
          <w:sz w:val="22"/>
          <w:szCs w:val="22"/>
          <w:u w:val="single"/>
        </w:rPr>
        <w:t xml:space="preserve">bject to </w:t>
      </w:r>
      <w:r w:rsidRPr="00706EAC">
        <w:rPr>
          <w:rFonts w:ascii="Helvetica Neue" w:eastAsia="Helvetica Neue Light" w:hAnsi="Helvetica Neue" w:cs="Helvetica Neue Light"/>
          <w:sz w:val="22"/>
          <w:szCs w:val="22"/>
          <w:u w:val="single"/>
        </w:rPr>
        <w:t>P</w:t>
      </w:r>
      <w:r w:rsidRPr="00706EAC">
        <w:rPr>
          <w:rFonts w:ascii="Helvetica Neue" w:eastAsia="Helvetica Neue Light" w:hAnsi="Helvetica Neue" w:cs="Helvetica Neue Light"/>
          <w:color w:val="000000"/>
          <w:sz w:val="22"/>
          <w:szCs w:val="22"/>
          <w:u w:val="single"/>
        </w:rPr>
        <w:t>rocessing</w:t>
      </w:r>
    </w:p>
    <w:p w14:paraId="06B067FF" w14:textId="77777777" w:rsidR="00C55B90" w:rsidRPr="00706EAC" w:rsidRDefault="00C55B90" w:rsidP="00706EAC">
      <w:pPr>
        <w:keepLines/>
        <w:numPr>
          <w:ilvl w:val="1"/>
          <w:numId w:val="7"/>
        </w:numPr>
        <w:pBdr>
          <w:top w:val="nil"/>
          <w:left w:val="nil"/>
          <w:bottom w:val="nil"/>
          <w:right w:val="nil"/>
          <w:between w:val="nil"/>
        </w:pBdr>
        <w:spacing w:before="3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A Data Subject may object to Taboola’s processing of his or her Personal Data, where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relies on</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its legitimate business interests as the </w:t>
      </w:r>
      <w:r w:rsidRPr="00706EAC">
        <w:rPr>
          <w:rFonts w:ascii="Helvetica Neue" w:eastAsia="Helvetica Neue Light" w:hAnsi="Helvetica Neue" w:cs="Helvetica Neue Light"/>
          <w:color w:val="000000"/>
          <w:sz w:val="22"/>
          <w:szCs w:val="22"/>
        </w:rPr>
        <w:t xml:space="preserve">grounds </w:t>
      </w:r>
      <w:r w:rsidRPr="00706EAC">
        <w:rPr>
          <w:rFonts w:ascii="Helvetica Neue" w:eastAsia="Helvetica Neue Light" w:hAnsi="Helvetica Neue" w:cs="Helvetica Neue Light"/>
          <w:sz w:val="22"/>
          <w:szCs w:val="22"/>
        </w:rPr>
        <w:t xml:space="preserve">for </w:t>
      </w:r>
      <w:r w:rsidRPr="00706EAC">
        <w:rPr>
          <w:rFonts w:ascii="Helvetica Neue" w:eastAsia="Helvetica Neue Light" w:hAnsi="Helvetica Neue" w:cs="Helvetica Neue Light"/>
          <w:color w:val="000000"/>
          <w:sz w:val="22"/>
          <w:szCs w:val="22"/>
        </w:rPr>
        <w:t xml:space="preserve">processing the Personal Data.  </w:t>
      </w:r>
    </w:p>
    <w:p w14:paraId="38925689" w14:textId="77777777" w:rsidR="00C55B90" w:rsidRPr="00706EAC" w:rsidRDefault="00C55B90" w:rsidP="00706EAC">
      <w:pPr>
        <w:keepLines/>
        <w:pBdr>
          <w:top w:val="nil"/>
          <w:left w:val="nil"/>
          <w:bottom w:val="nil"/>
          <w:right w:val="nil"/>
          <w:between w:val="nil"/>
        </w:pBdr>
        <w:spacing w:before="320" w:after="120" w:line="276" w:lineRule="auto"/>
        <w:ind w:left="792" w:hanging="792"/>
        <w:jc w:val="both"/>
        <w:rPr>
          <w:rFonts w:ascii="Helvetica Neue" w:eastAsia="Helvetica Neue Light" w:hAnsi="Helvetica Neue" w:cs="Helvetica Neue Light"/>
          <w:color w:val="000000"/>
          <w:sz w:val="22"/>
          <w:szCs w:val="22"/>
          <w:u w:val="single"/>
        </w:rPr>
      </w:pPr>
      <w:r w:rsidRPr="00706EAC">
        <w:rPr>
          <w:rFonts w:ascii="Helvetica Neue" w:eastAsia="Helvetica Neue Light" w:hAnsi="Helvetica Neue" w:cs="Helvetica Neue Light"/>
          <w:color w:val="000000"/>
          <w:sz w:val="22"/>
          <w:szCs w:val="22"/>
          <w:u w:val="single"/>
        </w:rPr>
        <w:t>Exemptions</w:t>
      </w:r>
    </w:p>
    <w:p w14:paraId="610EA8C0" w14:textId="77777777" w:rsidR="00C55B90" w:rsidRPr="00706EAC" w:rsidRDefault="00C55B90" w:rsidP="00706EAC">
      <w:pPr>
        <w:keepLines/>
        <w:numPr>
          <w:ilvl w:val="1"/>
          <w:numId w:val="7"/>
        </w:numPr>
        <w:pBdr>
          <w:top w:val="nil"/>
          <w:left w:val="nil"/>
          <w:bottom w:val="nil"/>
          <w:right w:val="nil"/>
          <w:between w:val="nil"/>
        </w:pBdr>
        <w:spacing w:before="32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In addition to the exemption referred to </w:t>
      </w:r>
      <w:r w:rsidRPr="00706EAC">
        <w:rPr>
          <w:rFonts w:ascii="Helvetica Neue" w:eastAsia="Helvetica Neue Light" w:hAnsi="Helvetica Neue" w:cs="Helvetica Neue Light"/>
          <w:sz w:val="22"/>
          <w:szCs w:val="22"/>
        </w:rPr>
        <w:t>above</w:t>
      </w:r>
      <w:r w:rsidRPr="00706EAC">
        <w:rPr>
          <w:rFonts w:ascii="Helvetica Neue" w:eastAsia="Helvetica Neue Light" w:hAnsi="Helvetica Neue" w:cs="Helvetica Neue Light"/>
          <w:color w:val="000000"/>
          <w:sz w:val="22"/>
          <w:szCs w:val="22"/>
        </w:rPr>
        <w:t xml:space="preserve">, Taboola is exempt from the obligation to cease further processing </w:t>
      </w:r>
      <w:r w:rsidRPr="00706EAC">
        <w:rPr>
          <w:rFonts w:ascii="Helvetica Neue" w:eastAsia="Helvetica Neue Light" w:hAnsi="Helvetica Neue" w:cs="Helvetica Neue Light"/>
          <w:sz w:val="22"/>
          <w:szCs w:val="22"/>
        </w:rPr>
        <w:t>of</w:t>
      </w:r>
      <w:r w:rsidRPr="00706EAC">
        <w:rPr>
          <w:rFonts w:ascii="Helvetica Neue" w:eastAsia="Helvetica Neue Light" w:hAnsi="Helvetica Neue" w:cs="Helvetica Neue Light"/>
          <w:color w:val="000000"/>
          <w:sz w:val="22"/>
          <w:szCs w:val="22"/>
        </w:rPr>
        <w:t xml:space="preserve"> a Data Subject</w:t>
      </w:r>
      <w:r w:rsidRPr="00706EAC">
        <w:rPr>
          <w:rFonts w:ascii="Helvetica Neue" w:eastAsia="Helvetica Neue Light" w:hAnsi="Helvetica Neue" w:cs="Helvetica Neue Light"/>
          <w:sz w:val="22"/>
          <w:szCs w:val="22"/>
        </w:rPr>
        <w:t>’s Personal Data</w:t>
      </w:r>
      <w:r w:rsidRPr="00706EAC">
        <w:rPr>
          <w:rFonts w:ascii="Helvetica Neue" w:eastAsia="Helvetica Neue Light" w:hAnsi="Helvetica Neue" w:cs="Helvetica Neue Light"/>
          <w:color w:val="000000"/>
          <w:sz w:val="22"/>
          <w:szCs w:val="22"/>
        </w:rPr>
        <w:t xml:space="preserve"> if:</w:t>
      </w:r>
    </w:p>
    <w:p w14:paraId="0A6CA592" w14:textId="77777777" w:rsidR="00C55B90" w:rsidRPr="00706EAC" w:rsidRDefault="00C55B90" w:rsidP="00706EAC">
      <w:pPr>
        <w:numPr>
          <w:ilvl w:val="2"/>
          <w:numId w:val="7"/>
        </w:numPr>
        <w:pBdr>
          <w:top w:val="nil"/>
          <w:left w:val="nil"/>
          <w:bottom w:val="nil"/>
          <w:right w:val="nil"/>
          <w:between w:val="nil"/>
        </w:pBdr>
        <w:spacing w:after="120" w:line="276" w:lineRule="auto"/>
        <w:ind w:left="1530" w:hanging="795"/>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Taboola can demonstrate that </w:t>
      </w:r>
      <w:r w:rsidRPr="00706EAC">
        <w:rPr>
          <w:rFonts w:ascii="Helvetica Neue" w:eastAsia="Helvetica Neue Light" w:hAnsi="Helvetica Neue" w:cs="Helvetica Neue Light"/>
          <w:sz w:val="22"/>
          <w:szCs w:val="22"/>
        </w:rPr>
        <w:t>we</w:t>
      </w:r>
      <w:r w:rsidRPr="00706EAC">
        <w:rPr>
          <w:rFonts w:ascii="Helvetica Neue" w:eastAsia="Helvetica Neue Light" w:hAnsi="Helvetica Neue" w:cs="Helvetica Neue Light"/>
          <w:color w:val="000000"/>
          <w:sz w:val="22"/>
          <w:szCs w:val="22"/>
        </w:rPr>
        <w:t xml:space="preserve"> ha</w:t>
      </w:r>
      <w:r w:rsidRPr="00706EAC">
        <w:rPr>
          <w:rFonts w:ascii="Helvetica Neue" w:eastAsia="Helvetica Neue Light" w:hAnsi="Helvetica Neue" w:cs="Helvetica Neue Light"/>
          <w:sz w:val="22"/>
          <w:szCs w:val="22"/>
        </w:rPr>
        <w:t>ve</w:t>
      </w:r>
      <w:r w:rsidRPr="00706EAC">
        <w:rPr>
          <w:rFonts w:ascii="Helvetica Neue" w:eastAsia="Helvetica Neue Light" w:hAnsi="Helvetica Neue" w:cs="Helvetica Neue Light"/>
          <w:color w:val="000000"/>
          <w:sz w:val="22"/>
          <w:szCs w:val="22"/>
        </w:rPr>
        <w:t xml:space="preserve"> compelling legitimate </w:t>
      </w:r>
      <w:r w:rsidRPr="00706EAC">
        <w:rPr>
          <w:rFonts w:ascii="Helvetica Neue" w:eastAsia="Helvetica Neue Light" w:hAnsi="Helvetica Neue" w:cs="Helvetica Neue Light"/>
          <w:sz w:val="22"/>
          <w:szCs w:val="22"/>
        </w:rPr>
        <w:t>interest</w:t>
      </w:r>
      <w:r w:rsidRPr="00706EAC">
        <w:rPr>
          <w:rFonts w:ascii="Helvetica Neue" w:eastAsia="Helvetica Neue Light" w:hAnsi="Helvetica Neue" w:cs="Helvetica Neue Light"/>
          <w:color w:val="000000"/>
          <w:sz w:val="22"/>
          <w:szCs w:val="22"/>
        </w:rPr>
        <w:t xml:space="preserve"> grounds for processing the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that</w:t>
      </w:r>
      <w:r w:rsidRPr="00706EAC">
        <w:rPr>
          <w:rFonts w:ascii="Helvetica Neue" w:eastAsia="Helvetica Neue Light" w:hAnsi="Helvetica Neue" w:cs="Helvetica Neue Light"/>
          <w:color w:val="000000"/>
          <w:sz w:val="22"/>
          <w:szCs w:val="22"/>
        </w:rPr>
        <w:t xml:space="preserve"> override the interests, rights, and freedoms of the </w:t>
      </w:r>
      <w:r w:rsidRPr="00706EAC">
        <w:rPr>
          <w:rFonts w:ascii="Helvetica Neue" w:eastAsia="Helvetica Neue Light" w:hAnsi="Helvetica Neue" w:cs="Helvetica Neue Light"/>
          <w:sz w:val="22"/>
          <w:szCs w:val="22"/>
        </w:rPr>
        <w:t xml:space="preserve">Data </w:t>
      </w:r>
      <w:proofErr w:type="gramStart"/>
      <w:r w:rsidRPr="00706EAC">
        <w:rPr>
          <w:rFonts w:ascii="Helvetica Neue" w:eastAsia="Helvetica Neue Light" w:hAnsi="Helvetica Neue" w:cs="Helvetica Neue Light"/>
          <w:sz w:val="22"/>
          <w:szCs w:val="22"/>
        </w:rPr>
        <w:t>Subject</w:t>
      </w:r>
      <w:r w:rsidRPr="00706EAC">
        <w:rPr>
          <w:rFonts w:ascii="Helvetica Neue" w:eastAsia="Helvetica Neue Light" w:hAnsi="Helvetica Neue" w:cs="Helvetica Neue Light"/>
          <w:color w:val="000000"/>
          <w:sz w:val="22"/>
          <w:szCs w:val="22"/>
        </w:rPr>
        <w:t>;</w:t>
      </w:r>
      <w:proofErr w:type="gramEnd"/>
    </w:p>
    <w:p w14:paraId="05188106" w14:textId="77777777" w:rsidR="00C55B90" w:rsidRPr="00706EAC" w:rsidRDefault="00C55B90" w:rsidP="00706EAC">
      <w:pPr>
        <w:numPr>
          <w:ilvl w:val="2"/>
          <w:numId w:val="7"/>
        </w:numPr>
        <w:pBdr>
          <w:top w:val="nil"/>
          <w:left w:val="nil"/>
          <w:bottom w:val="nil"/>
          <w:right w:val="nil"/>
          <w:between w:val="nil"/>
        </w:pBdr>
        <w:spacing w:after="120" w:line="276" w:lineRule="auto"/>
        <w:ind w:left="1530" w:hanging="795"/>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processing is to establish, exercise, or defend a legal claim; and </w:t>
      </w:r>
    </w:p>
    <w:p w14:paraId="181A7263" w14:textId="77777777" w:rsidR="00C55B90" w:rsidRPr="00706EAC" w:rsidRDefault="00C55B90" w:rsidP="00706EAC">
      <w:pPr>
        <w:numPr>
          <w:ilvl w:val="2"/>
          <w:numId w:val="7"/>
        </w:numPr>
        <w:pBdr>
          <w:top w:val="nil"/>
          <w:left w:val="nil"/>
          <w:bottom w:val="nil"/>
          <w:right w:val="nil"/>
          <w:between w:val="nil"/>
        </w:pBdr>
        <w:spacing w:after="120" w:line="276" w:lineRule="auto"/>
        <w:ind w:left="1530" w:hanging="795"/>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The processing is for scientific, historical, or statistical purposes carried out in the public interest (</w:t>
      </w:r>
      <w:r w:rsidRPr="00706EAC">
        <w:rPr>
          <w:rFonts w:ascii="Helvetica Neue" w:eastAsia="Helvetica Neue Light" w:hAnsi="Helvetica Neue" w:cs="Helvetica Neue Light"/>
          <w:sz w:val="22"/>
          <w:szCs w:val="22"/>
        </w:rPr>
        <w:t xml:space="preserve">please note that </w:t>
      </w:r>
      <w:r w:rsidRPr="00706EAC">
        <w:rPr>
          <w:rFonts w:ascii="Helvetica Neue" w:eastAsia="Helvetica Neue Light" w:hAnsi="Helvetica Neue" w:cs="Helvetica Neue Light"/>
          <w:color w:val="000000"/>
          <w:sz w:val="22"/>
          <w:szCs w:val="22"/>
        </w:rPr>
        <w:t>this exemption is unlikely to apply to Taboola).</w:t>
      </w:r>
    </w:p>
    <w:p w14:paraId="49A30413" w14:textId="77777777" w:rsidR="00C55B90" w:rsidRPr="00706EAC" w:rsidRDefault="00C55B90" w:rsidP="00706EAC">
      <w:pPr>
        <w:pBdr>
          <w:top w:val="nil"/>
          <w:left w:val="nil"/>
          <w:bottom w:val="nil"/>
          <w:right w:val="nil"/>
          <w:between w:val="nil"/>
        </w:pBdr>
        <w:spacing w:line="276" w:lineRule="auto"/>
        <w:ind w:left="734"/>
        <w:jc w:val="both"/>
        <w:rPr>
          <w:rFonts w:ascii="Helvetica Neue" w:eastAsia="Helvetica Neue Light" w:hAnsi="Helvetica Neue" w:cs="Helvetica Neue Light"/>
          <w:color w:val="000000"/>
          <w:sz w:val="22"/>
          <w:szCs w:val="22"/>
        </w:rPr>
      </w:pPr>
    </w:p>
    <w:p w14:paraId="0DE02B04" w14:textId="77777777" w:rsidR="00C55B90" w:rsidRPr="00706EAC" w:rsidRDefault="00C55B90" w:rsidP="00706EAC">
      <w:pPr>
        <w:keepNext/>
        <w:keepLines/>
        <w:numPr>
          <w:ilvl w:val="0"/>
          <w:numId w:val="7"/>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bookmarkStart w:id="20" w:name="bookmark=id.2jxsxqh" w:colFirst="0" w:colLast="0"/>
      <w:bookmarkEnd w:id="20"/>
      <w:r w:rsidRPr="00706EAC">
        <w:rPr>
          <w:rFonts w:ascii="Helvetica Neue" w:eastAsia="Helvetica Neue" w:hAnsi="Helvetica Neue" w:cs="Helvetica Neue"/>
          <w:i/>
          <w:color w:val="0070C0"/>
          <w:sz w:val="22"/>
          <w:szCs w:val="22"/>
        </w:rPr>
        <w:lastRenderedPageBreak/>
        <w:t>Right to Restriction</w:t>
      </w:r>
    </w:p>
    <w:p w14:paraId="6BDEF152" w14:textId="77777777" w:rsidR="00C55B90" w:rsidRPr="00706EAC" w:rsidRDefault="00C55B90" w:rsidP="00706EAC">
      <w:pPr>
        <w:keepNext/>
        <w:keepLines/>
        <w:pBdr>
          <w:top w:val="single" w:sz="4" w:space="1" w:color="000000"/>
          <w:left w:val="single" w:sz="4" w:space="4" w:color="000000"/>
          <w:bottom w:val="single" w:sz="4" w:space="1" w:color="000000"/>
          <w:right w:val="single" w:sz="4" w:space="4" w:color="000000"/>
          <w:between w:val="nil"/>
        </w:pBdr>
        <w:shd w:val="clear" w:color="auto" w:fill="F2F2F2"/>
        <w:spacing w:before="240" w:after="120" w:line="276" w:lineRule="auto"/>
        <w:ind w:left="810" w:hanging="794"/>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The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 xml:space="preserve">ight to </w:t>
      </w:r>
      <w:r w:rsidRPr="00706EAC">
        <w:rPr>
          <w:rFonts w:ascii="Helvetica Neue" w:eastAsia="Helvetica Neue" w:hAnsi="Helvetica Neue" w:cs="Helvetica Neue"/>
          <w:sz w:val="22"/>
          <w:szCs w:val="22"/>
        </w:rPr>
        <w:t>R</w:t>
      </w:r>
      <w:r w:rsidRPr="00706EAC">
        <w:rPr>
          <w:rFonts w:ascii="Helvetica Neue" w:eastAsia="Helvetica Neue" w:hAnsi="Helvetica Neue" w:cs="Helvetica Neue"/>
          <w:color w:val="000000"/>
          <w:sz w:val="22"/>
          <w:szCs w:val="22"/>
        </w:rPr>
        <w:t>estriction:</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 right to require that </w:t>
      </w:r>
      <w:r w:rsidRPr="00706EAC">
        <w:rPr>
          <w:rFonts w:ascii="Helvetica Neue" w:eastAsia="Helvetica Neue Light" w:hAnsi="Helvetica Neue" w:cs="Helvetica Neue Light"/>
          <w:sz w:val="22"/>
          <w:szCs w:val="22"/>
        </w:rPr>
        <w:t>Taboola</w:t>
      </w:r>
      <w:r w:rsidRPr="00706EAC">
        <w:rPr>
          <w:rFonts w:ascii="Helvetica Neue" w:eastAsia="Helvetica Neue Light" w:hAnsi="Helvetica Neue" w:cs="Helvetica Neue Light"/>
          <w:color w:val="000000"/>
          <w:sz w:val="22"/>
          <w:szCs w:val="22"/>
        </w:rPr>
        <w:t xml:space="preserve"> restrict its processing of his or her </w:t>
      </w:r>
      <w:r w:rsidRPr="00706EAC">
        <w:rPr>
          <w:rFonts w:ascii="Helvetica Neue" w:eastAsia="Helvetica Neue Light" w:hAnsi="Helvetica Neue" w:cs="Helvetica Neue Light"/>
          <w:sz w:val="22"/>
          <w:szCs w:val="22"/>
        </w:rPr>
        <w:t>Personal Data</w:t>
      </w:r>
      <w:r w:rsidRPr="00706EAC">
        <w:rPr>
          <w:rFonts w:ascii="Helvetica Neue" w:eastAsia="Helvetica Neue Light" w:hAnsi="Helvetica Neue" w:cs="Helvetica Neue Light"/>
          <w:color w:val="000000"/>
          <w:sz w:val="22"/>
          <w:szCs w:val="22"/>
        </w:rPr>
        <w:t xml:space="preserve">.  </w:t>
      </w:r>
    </w:p>
    <w:p w14:paraId="62DCD1D2" w14:textId="77777777" w:rsidR="00C55B90" w:rsidRPr="00706EAC" w:rsidRDefault="00C55B90" w:rsidP="00706EAC">
      <w:pPr>
        <w:keepNext/>
        <w:keepLines/>
        <w:numPr>
          <w:ilvl w:val="1"/>
          <w:numId w:val="7"/>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Where certain grounds are met (</w:t>
      </w:r>
      <w:r w:rsidRPr="00706EAC">
        <w:rPr>
          <w:rFonts w:ascii="Helvetica Neue" w:eastAsia="Helvetica Neue Light" w:hAnsi="Helvetica Neue" w:cs="Helvetica Neue Light"/>
          <w:sz w:val="22"/>
          <w:szCs w:val="22"/>
        </w:rPr>
        <w:t>for example</w:t>
      </w:r>
      <w:r w:rsidRPr="00706EAC">
        <w:rPr>
          <w:rFonts w:ascii="Helvetica Neue" w:eastAsia="Helvetica Neue Light" w:hAnsi="Helvetica Neue" w:cs="Helvetica Neue Light"/>
          <w:color w:val="000000"/>
          <w:sz w:val="22"/>
          <w:szCs w:val="22"/>
        </w:rPr>
        <w:t xml:space="preserve">, where a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ubject has contested the accuracy of data and a period of time is required for Taboola to verify the accuracy of the </w:t>
      </w:r>
      <w:r w:rsidRPr="00706EAC">
        <w:rPr>
          <w:rFonts w:ascii="Helvetica Neue" w:eastAsia="Helvetica Neue Light" w:hAnsi="Helvetica Neue" w:cs="Helvetica Neue Light"/>
          <w:sz w:val="22"/>
          <w:szCs w:val="22"/>
        </w:rPr>
        <w:t>Personal Data or if Taboola is determining whether a Data Subject’s objection to processing overrides Taboola’s legitimate interests)</w:t>
      </w:r>
      <w:r w:rsidRPr="00706EAC">
        <w:rPr>
          <w:rFonts w:ascii="Helvetica Neue" w:eastAsia="Helvetica Neue Light" w:hAnsi="Helvetica Neue" w:cs="Helvetica Neue Light"/>
          <w:color w:val="000000"/>
          <w:sz w:val="22"/>
          <w:szCs w:val="22"/>
        </w:rPr>
        <w:t xml:space="preserve">, the processing of the </w:t>
      </w:r>
      <w:r w:rsidRPr="00706EAC">
        <w:rPr>
          <w:rFonts w:ascii="Helvetica Neue" w:eastAsia="Helvetica Neue Light" w:hAnsi="Helvetica Neue" w:cs="Helvetica Neue Light"/>
          <w:sz w:val="22"/>
          <w:szCs w:val="22"/>
        </w:rPr>
        <w:t>Data Subject’s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D</w:t>
      </w:r>
      <w:r w:rsidRPr="00706EAC">
        <w:rPr>
          <w:rFonts w:ascii="Helvetica Neue" w:eastAsia="Helvetica Neue Light" w:hAnsi="Helvetica Neue" w:cs="Helvetica Neue Light"/>
          <w:color w:val="000000"/>
          <w:sz w:val="22"/>
          <w:szCs w:val="22"/>
        </w:rPr>
        <w:t xml:space="preserve">ata will need to </w:t>
      </w:r>
      <w:r w:rsidRPr="00706EAC">
        <w:rPr>
          <w:rFonts w:ascii="Helvetica Neue" w:eastAsia="Helvetica Neue Light" w:hAnsi="Helvetica Neue" w:cs="Helvetica Neue Light"/>
          <w:sz w:val="22"/>
          <w:szCs w:val="22"/>
        </w:rPr>
        <w:t xml:space="preserve">cease, absent the Data Subject’s specific consent. If you believe you have received a request for restriction, please share it immediately with the Taboola Privacy Team, at </w:t>
      </w:r>
      <w:hyperlink r:id="rId47">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color w:val="000000"/>
          <w:sz w:val="22"/>
          <w:szCs w:val="22"/>
        </w:rPr>
        <w:t xml:space="preserve">.  </w:t>
      </w:r>
    </w:p>
    <w:p w14:paraId="4C6A4905"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24801597" w14:textId="77777777" w:rsidR="00C55B90" w:rsidRPr="00706EAC" w:rsidRDefault="00C55B90" w:rsidP="00706EAC">
      <w:pPr>
        <w:keepLines/>
        <w:numPr>
          <w:ilvl w:val="0"/>
          <w:numId w:val="7"/>
        </w:numPr>
        <w:pBdr>
          <w:top w:val="nil"/>
          <w:left w:val="nil"/>
          <w:bottom w:val="nil"/>
          <w:right w:val="nil"/>
          <w:between w:val="nil"/>
        </w:pBdr>
        <w:spacing w:after="120" w:line="276" w:lineRule="auto"/>
        <w:ind w:left="792" w:hanging="792"/>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Right to Data Portability</w:t>
      </w:r>
    </w:p>
    <w:p w14:paraId="60C9145A" w14:textId="77777777" w:rsidR="00C55B90" w:rsidRPr="00706EAC" w:rsidRDefault="00C55B90" w:rsidP="00706EAC">
      <w:pPr>
        <w:keepLines/>
        <w:pBdr>
          <w:top w:val="single" w:sz="4" w:space="1" w:color="000000"/>
          <w:left w:val="single" w:sz="4" w:space="4" w:color="000000"/>
          <w:bottom w:val="single" w:sz="4" w:space="1" w:color="000000"/>
          <w:right w:val="single" w:sz="4" w:space="4" w:color="000000"/>
        </w:pBdr>
        <w:shd w:val="clear" w:color="auto" w:fill="F2F2F2"/>
        <w:spacing w:before="240" w:after="120" w:line="276" w:lineRule="auto"/>
        <w:ind w:left="810" w:hanging="810"/>
        <w:jc w:val="both"/>
        <w:rPr>
          <w:rFonts w:ascii="Helvetica Neue" w:eastAsia="Helvetica Neue Light" w:hAnsi="Helvetica Neue" w:cs="Helvetica Neue Light"/>
          <w:sz w:val="22"/>
          <w:szCs w:val="22"/>
        </w:rPr>
      </w:pPr>
      <w:r w:rsidRPr="00706EAC">
        <w:rPr>
          <w:rFonts w:ascii="Helvetica Neue" w:eastAsia="Helvetica Neue" w:hAnsi="Helvetica Neue" w:cs="Helvetica Neue"/>
          <w:sz w:val="22"/>
          <w:szCs w:val="22"/>
        </w:rPr>
        <w:t>The Right to Data Portability:</w:t>
      </w:r>
      <w:r w:rsidRPr="00706EAC">
        <w:rPr>
          <w:rFonts w:ascii="Helvetica Neue" w:eastAsia="Helvetica Neue Light" w:hAnsi="Helvetica Neue" w:cs="Helvetica Neue Light"/>
          <w:sz w:val="22"/>
          <w:szCs w:val="22"/>
        </w:rPr>
        <w:t xml:space="preserve">  This is Data Subject’s right to request that a controller provide any Personal Data that it processed with the Data Subject’s consent via automated means to another controller in a structured, commonly used, and machine-readable format.</w:t>
      </w:r>
    </w:p>
    <w:p w14:paraId="1D1E9A03" w14:textId="58483BC1" w:rsidR="00C55B90" w:rsidRPr="00706EAC" w:rsidRDefault="00C55B90" w:rsidP="00706EAC">
      <w:pPr>
        <w:keepLines/>
        <w:numPr>
          <w:ilvl w:val="1"/>
          <w:numId w:val="7"/>
        </w:numPr>
        <w:pBdr>
          <w:top w:val="nil"/>
          <w:left w:val="nil"/>
          <w:bottom w:val="nil"/>
          <w:right w:val="nil"/>
          <w:between w:val="nil"/>
        </w:pBdr>
        <w:spacing w:after="120" w:line="276" w:lineRule="auto"/>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For Taboola, this is likely to only apply when a </w:t>
      </w:r>
      <w:proofErr w:type="spellStart"/>
      <w:r w:rsidR="002D18E7"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leaves Taboola to another employer. In such cases, Taboola shall take confidentiality into consideration before making any such transfer. </w:t>
      </w:r>
    </w:p>
    <w:p w14:paraId="3A072C59" w14:textId="77777777" w:rsidR="00C55B90" w:rsidRPr="00706EAC" w:rsidRDefault="00C55B90" w:rsidP="00706EAC">
      <w:pPr>
        <w:pBdr>
          <w:top w:val="nil"/>
          <w:left w:val="nil"/>
          <w:bottom w:val="nil"/>
          <w:right w:val="nil"/>
          <w:between w:val="nil"/>
        </w:pBdr>
        <w:spacing w:line="276" w:lineRule="auto"/>
        <w:ind w:left="792"/>
        <w:rPr>
          <w:rFonts w:ascii="Helvetica Neue" w:eastAsia="Helvetica Neue Light" w:hAnsi="Helvetica Neue" w:cs="Helvetica Neue Light"/>
          <w:sz w:val="22"/>
          <w:szCs w:val="22"/>
        </w:rPr>
      </w:pPr>
    </w:p>
    <w:p w14:paraId="403D2235" w14:textId="77777777" w:rsidR="00C55B90" w:rsidRPr="00706EAC" w:rsidRDefault="00C55B90" w:rsidP="00706EAC">
      <w:pPr>
        <w:keepLines/>
        <w:numPr>
          <w:ilvl w:val="0"/>
          <w:numId w:val="7"/>
        </w:numPr>
        <w:spacing w:after="120" w:line="276" w:lineRule="auto"/>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Right to Not Be Subject to Automated Decision Making (Including Profiling)</w:t>
      </w:r>
    </w:p>
    <w:p w14:paraId="045616DC" w14:textId="77777777" w:rsidR="00C55B90" w:rsidRPr="00706EAC" w:rsidRDefault="00C55B90" w:rsidP="00706EAC">
      <w:pPr>
        <w:keepLines/>
        <w:pBdr>
          <w:top w:val="single" w:sz="4" w:space="1" w:color="000000"/>
          <w:left w:val="single" w:sz="4" w:space="4" w:color="000000"/>
          <w:bottom w:val="single" w:sz="4" w:space="1" w:color="000000"/>
          <w:right w:val="single" w:sz="4" w:space="4" w:color="000000"/>
        </w:pBdr>
        <w:shd w:val="clear" w:color="auto" w:fill="F2F2F2"/>
        <w:spacing w:before="240" w:after="120" w:line="276" w:lineRule="auto"/>
        <w:ind w:left="810" w:hanging="810"/>
        <w:jc w:val="both"/>
        <w:rPr>
          <w:rFonts w:ascii="Helvetica Neue" w:eastAsia="Helvetica Neue Light" w:hAnsi="Helvetica Neue" w:cs="Helvetica Neue Light"/>
          <w:sz w:val="22"/>
          <w:szCs w:val="22"/>
        </w:rPr>
      </w:pPr>
      <w:r w:rsidRPr="00706EAC">
        <w:rPr>
          <w:rFonts w:ascii="Helvetica Neue" w:eastAsia="Helvetica Neue" w:hAnsi="Helvetica Neue" w:cs="Helvetica Neue"/>
          <w:sz w:val="22"/>
          <w:szCs w:val="22"/>
        </w:rPr>
        <w:t>The Right to Not Be Subject to Automated Decision Making:</w:t>
      </w:r>
      <w:r w:rsidRPr="00706EAC">
        <w:rPr>
          <w:rFonts w:ascii="Helvetica Neue" w:eastAsia="Helvetica Neue Light" w:hAnsi="Helvetica Neue" w:cs="Helvetica Neue Light"/>
          <w:sz w:val="22"/>
          <w:szCs w:val="22"/>
        </w:rPr>
        <w:t xml:space="preserve">  This is the Data Subject’s right to object to an automated decision made about an individual (for example, without a human involved) which has a legal or other similar effect on the individual. Individuals can ask for human intervention in the process.</w:t>
      </w:r>
    </w:p>
    <w:p w14:paraId="75B7B3F6" w14:textId="77777777" w:rsidR="00C55B90" w:rsidRPr="00706EAC" w:rsidRDefault="00C55B90" w:rsidP="00706EAC">
      <w:pPr>
        <w:keepLines/>
        <w:numPr>
          <w:ilvl w:val="1"/>
          <w:numId w:val="7"/>
        </w:numPr>
        <w:spacing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Taboola does not engage in this type of automated decision making. </w:t>
      </w:r>
    </w:p>
    <w:p w14:paraId="78FB2E9D" w14:textId="77777777" w:rsidR="00C55B90" w:rsidRPr="00706EAC" w:rsidRDefault="00C55B90" w:rsidP="00706EAC">
      <w:pPr>
        <w:keepNext/>
        <w:numPr>
          <w:ilvl w:val="0"/>
          <w:numId w:val="7"/>
        </w:numP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Right to Object to Direct Marketing</w:t>
      </w:r>
    </w:p>
    <w:p w14:paraId="5738470D" w14:textId="77777777" w:rsidR="00C55B90" w:rsidRPr="00706EAC" w:rsidRDefault="00C55B90" w:rsidP="00706EAC">
      <w:pPr>
        <w:keepNext/>
        <w:pBdr>
          <w:top w:val="single" w:sz="4" w:space="1" w:color="000000"/>
          <w:left w:val="single" w:sz="4" w:space="4" w:color="000000"/>
          <w:bottom w:val="single" w:sz="4" w:space="1" w:color="000000"/>
          <w:right w:val="single" w:sz="4" w:space="4" w:color="000000"/>
          <w:between w:val="nil"/>
        </w:pBdr>
        <w:shd w:val="clear" w:color="auto" w:fill="F2F2F2"/>
        <w:spacing w:before="32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w:hAnsi="Helvetica Neue" w:cs="Helvetica Neue"/>
          <w:color w:val="000000"/>
          <w:sz w:val="22"/>
          <w:szCs w:val="22"/>
        </w:rPr>
        <w:t xml:space="preserve">The Right to </w:t>
      </w:r>
      <w:r w:rsidRPr="00706EAC">
        <w:rPr>
          <w:rFonts w:ascii="Helvetica Neue" w:eastAsia="Helvetica Neue" w:hAnsi="Helvetica Neue" w:cs="Helvetica Neue"/>
          <w:sz w:val="22"/>
          <w:szCs w:val="22"/>
        </w:rPr>
        <w:t>O</w:t>
      </w:r>
      <w:r w:rsidRPr="00706EAC">
        <w:rPr>
          <w:rFonts w:ascii="Helvetica Neue" w:eastAsia="Helvetica Neue" w:hAnsi="Helvetica Neue" w:cs="Helvetica Neue"/>
          <w:color w:val="000000"/>
          <w:sz w:val="22"/>
          <w:szCs w:val="22"/>
        </w:rPr>
        <w:t xml:space="preserve">bject to </w:t>
      </w:r>
      <w:r w:rsidRPr="00706EAC">
        <w:rPr>
          <w:rFonts w:ascii="Helvetica Neue" w:eastAsia="Helvetica Neue" w:hAnsi="Helvetica Neue" w:cs="Helvetica Neue"/>
          <w:sz w:val="22"/>
          <w:szCs w:val="22"/>
        </w:rPr>
        <w:t>D</w:t>
      </w:r>
      <w:r w:rsidRPr="00706EAC">
        <w:rPr>
          <w:rFonts w:ascii="Helvetica Neue" w:eastAsia="Helvetica Neue" w:hAnsi="Helvetica Neue" w:cs="Helvetica Neue"/>
          <w:color w:val="000000"/>
          <w:sz w:val="22"/>
          <w:szCs w:val="22"/>
        </w:rPr>
        <w:t>irect Marketing:</w:t>
      </w:r>
      <w:r w:rsidRPr="00706EAC">
        <w:rPr>
          <w:rFonts w:ascii="Helvetica Neue" w:eastAsia="Helvetica Neue Light" w:hAnsi="Helvetica Neue" w:cs="Helvetica Neue Light"/>
          <w:color w:val="000000"/>
          <w:sz w:val="22"/>
          <w:szCs w:val="22"/>
        </w:rPr>
        <w:t xml:space="preserve"> This is a Data Subject</w:t>
      </w:r>
      <w:r w:rsidRPr="00706EAC">
        <w:rPr>
          <w:rFonts w:ascii="Helvetica Neue" w:eastAsia="Helvetica Neue Light" w:hAnsi="Helvetica Neue" w:cs="Helvetica Neue Light"/>
          <w:sz w:val="22"/>
          <w:szCs w:val="22"/>
        </w:rPr>
        <w:t xml:space="preserve">’s </w:t>
      </w:r>
      <w:r w:rsidRPr="00706EAC">
        <w:rPr>
          <w:rFonts w:ascii="Helvetica Neue" w:eastAsia="Helvetica Neue Light" w:hAnsi="Helvetica Neue" w:cs="Helvetica Neue Light"/>
          <w:color w:val="000000"/>
          <w:sz w:val="22"/>
          <w:szCs w:val="22"/>
        </w:rPr>
        <w:t>right to object to direct marketing, including profiling relating to direct marketing.</w:t>
      </w:r>
    </w:p>
    <w:p w14:paraId="250AAE0B" w14:textId="3AE2B005" w:rsidR="00C55B90" w:rsidRPr="00706EAC" w:rsidRDefault="00C55B90" w:rsidP="00706EAC">
      <w:pPr>
        <w:keepNext/>
        <w:keepLines/>
        <w:numPr>
          <w:ilvl w:val="1"/>
          <w:numId w:val="7"/>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If Taboola receives a request to stop using Personal Data for direct marketing purposes, we </w:t>
      </w:r>
      <w:r w:rsidRPr="00706EAC">
        <w:rPr>
          <w:rFonts w:ascii="Helvetica Neue" w:eastAsia="Helvetica Neue Light" w:hAnsi="Helvetica Neue" w:cs="Helvetica Neue Light"/>
          <w:color w:val="000000"/>
          <w:sz w:val="22"/>
          <w:szCs w:val="22"/>
        </w:rPr>
        <w:t>must stop doin</w:t>
      </w:r>
      <w:r w:rsidRPr="00706EAC">
        <w:rPr>
          <w:rFonts w:ascii="Helvetica Neue" w:eastAsia="Helvetica Neue Light" w:hAnsi="Helvetica Neue" w:cs="Helvetica Neue Light"/>
          <w:sz w:val="22"/>
          <w:szCs w:val="22"/>
        </w:rPr>
        <w:t>g so</w:t>
      </w:r>
      <w:r w:rsidRPr="00706EAC">
        <w:rPr>
          <w:rFonts w:ascii="Helvetica Neue" w:eastAsia="Helvetica Neue Light" w:hAnsi="Helvetica Neue" w:cs="Helvetica Neue Light"/>
          <w:color w:val="000000"/>
          <w:sz w:val="22"/>
          <w:szCs w:val="22"/>
        </w:rPr>
        <w:t>.</w:t>
      </w:r>
      <w:r w:rsidRPr="00706EAC">
        <w:rPr>
          <w:rFonts w:ascii="Helvetica Neue" w:eastAsia="Helvetica Neue Light" w:hAnsi="Helvetica Neue" w:cs="Helvetica Neue Light"/>
          <w:sz w:val="22"/>
          <w:szCs w:val="22"/>
        </w:rPr>
        <w:t xml:space="preserve"> Please refer our Customers to </w:t>
      </w:r>
      <w:hyperlink r:id="rId48" w:history="1">
        <w:r w:rsidR="008F261A" w:rsidRPr="00706EAC">
          <w:rPr>
            <w:rStyle w:val="Hyperlink"/>
            <w:rFonts w:ascii="Helvetica Neue" w:hAnsi="Helvetica Neue"/>
            <w:sz w:val="22"/>
            <w:szCs w:val="22"/>
          </w:rPr>
          <w:t>our subscription center</w:t>
        </w:r>
      </w:hyperlink>
      <w:r w:rsidRPr="00706EAC">
        <w:rPr>
          <w:rFonts w:ascii="Helvetica Neue" w:eastAsia="Helvetica Neue Light" w:hAnsi="Helvetica Neue" w:cs="Helvetica Neue Light"/>
          <w:sz w:val="22"/>
          <w:szCs w:val="22"/>
        </w:rPr>
        <w:t xml:space="preserve"> if you receive any such request and refer the request to </w:t>
      </w:r>
      <w:r w:rsidR="00706EAC" w:rsidRPr="00706EAC">
        <w:rPr>
          <w:rFonts w:ascii="Helvetica Neue" w:eastAsia="Helvetica Neue Light" w:hAnsi="Helvetica Neue" w:cs="Helvetica Neue Light"/>
          <w:sz w:val="22"/>
          <w:szCs w:val="22"/>
        </w:rPr>
        <w:t xml:space="preserve">the Taboola Privacy Team at </w:t>
      </w:r>
      <w:hyperlink r:id="rId49">
        <w:r w:rsidR="00706EAC" w:rsidRPr="00706EAC">
          <w:rPr>
            <w:rFonts w:ascii="Helvetica Neue" w:eastAsia="Helvetica Neue Light" w:hAnsi="Helvetica Neue" w:cs="Helvetica Neue Light"/>
            <w:color w:val="1155CC"/>
            <w:sz w:val="22"/>
            <w:szCs w:val="22"/>
            <w:u w:val="single"/>
          </w:rPr>
          <w:t>privacy@taboola.com</w:t>
        </w:r>
      </w:hyperlink>
      <w:r w:rsidR="00706EAC" w:rsidRPr="00706EAC">
        <w:rPr>
          <w:rFonts w:ascii="Helvetica Neue" w:eastAsia="Helvetica Neue Light" w:hAnsi="Helvetica Neue" w:cs="Helvetica Neue Light"/>
          <w:color w:val="000000"/>
          <w:sz w:val="22"/>
          <w:szCs w:val="22"/>
        </w:rPr>
        <w:t xml:space="preserve"> and </w:t>
      </w:r>
      <w:r w:rsidRPr="00706EAC">
        <w:rPr>
          <w:rFonts w:ascii="Helvetica Neue" w:eastAsia="Helvetica Neue Light" w:hAnsi="Helvetica Neue" w:cs="Helvetica Neue Light"/>
          <w:sz w:val="22"/>
          <w:szCs w:val="22"/>
        </w:rPr>
        <w:t xml:space="preserve">Taboola’s Marketing Team at </w:t>
      </w:r>
      <w:hyperlink r:id="rId50">
        <w:r w:rsidRPr="00706EAC">
          <w:rPr>
            <w:rFonts w:ascii="Helvetica Neue" w:eastAsia="Helvetica Neue Light" w:hAnsi="Helvetica Neue" w:cs="Helvetica Neue Light"/>
            <w:color w:val="1155CC"/>
            <w:sz w:val="22"/>
            <w:szCs w:val="22"/>
            <w:u w:val="single"/>
          </w:rPr>
          <w:t>marketing@taboola.com</w:t>
        </w:r>
      </w:hyperlink>
      <w:r w:rsidRPr="00706EAC">
        <w:rPr>
          <w:rFonts w:ascii="Helvetica Neue" w:eastAsia="Helvetica Neue Light" w:hAnsi="Helvetica Neue" w:cs="Helvetica Neue Light"/>
          <w:sz w:val="22"/>
          <w:szCs w:val="22"/>
        </w:rPr>
        <w:t>.</w:t>
      </w:r>
    </w:p>
    <w:p w14:paraId="25C39A30" w14:textId="77777777" w:rsidR="00C55B90" w:rsidRPr="00706EAC" w:rsidRDefault="00C55B90" w:rsidP="00706EAC">
      <w:pPr>
        <w:spacing w:line="276" w:lineRule="auto"/>
        <w:rPr>
          <w:rFonts w:ascii="Helvetica Neue" w:eastAsia="Helvetica Neue Light" w:hAnsi="Helvetica Neue" w:cs="Helvetica Neue Light"/>
          <w:sz w:val="22"/>
          <w:szCs w:val="22"/>
        </w:rPr>
        <w:sectPr w:rsidR="00C55B90" w:rsidRPr="00706EAC" w:rsidSect="00B75BF4">
          <w:headerReference w:type="default" r:id="rId51"/>
          <w:pgSz w:w="12240" w:h="15840"/>
          <w:pgMar w:top="1440" w:right="1080" w:bottom="1026" w:left="1890" w:header="720" w:footer="720" w:gutter="0"/>
          <w:cols w:space="720"/>
        </w:sectPr>
      </w:pPr>
    </w:p>
    <w:p w14:paraId="5BFEF422" w14:textId="77777777" w:rsidR="00C55B90" w:rsidRPr="00706EAC" w:rsidRDefault="00C55B90" w:rsidP="00706EAC">
      <w:pPr>
        <w:pStyle w:val="Heading1"/>
        <w:spacing w:line="276" w:lineRule="auto"/>
        <w:ind w:right="-90"/>
        <w:jc w:val="center"/>
        <w:rPr>
          <w:rFonts w:ascii="Helvetica Neue" w:eastAsia="Helvetica Neue Light" w:hAnsi="Helvetica Neue" w:cs="Helvetica Neue Light"/>
          <w:color w:val="529FC7"/>
          <w:sz w:val="32"/>
          <w:szCs w:val="32"/>
        </w:rPr>
      </w:pPr>
      <w:bookmarkStart w:id="21" w:name="_PRC_Data_Subject"/>
      <w:bookmarkStart w:id="22" w:name="_Toc175223656"/>
      <w:bookmarkEnd w:id="21"/>
      <w:r w:rsidRPr="00706EAC">
        <w:rPr>
          <w:rFonts w:ascii="Helvetica Neue" w:eastAsia="Helvetica Neue" w:hAnsi="Helvetica Neue"/>
          <w:color w:val="529FC7"/>
          <w:sz w:val="32"/>
          <w:szCs w:val="32"/>
        </w:rPr>
        <w:lastRenderedPageBreak/>
        <w:t>PRC Data Subject Rights Handling Policy</w:t>
      </w:r>
      <w:bookmarkEnd w:id="22"/>
    </w:p>
    <w:p w14:paraId="5EE8AE3E" w14:textId="77777777" w:rsidR="00C55B90" w:rsidRPr="00706EAC" w:rsidRDefault="00C55B90" w:rsidP="00706EAC">
      <w:pPr>
        <w:keepNext/>
        <w:numPr>
          <w:ilvl w:val="0"/>
          <w:numId w:val="28"/>
        </w:numPr>
        <w:pBdr>
          <w:top w:val="nil"/>
          <w:left w:val="nil"/>
          <w:bottom w:val="nil"/>
          <w:right w:val="nil"/>
          <w:between w:val="nil"/>
        </w:pBdr>
        <w:spacing w:before="320" w:after="120" w:line="276" w:lineRule="auto"/>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Introduction</w:t>
      </w:r>
    </w:p>
    <w:p w14:paraId="1F715DF6" w14:textId="77047763" w:rsidR="00C55B90" w:rsidRPr="00706EAC" w:rsidRDefault="00C55B90" w:rsidP="00706EAC">
      <w:pPr>
        <w:keepNext/>
        <w:pBdr>
          <w:top w:val="nil"/>
          <w:left w:val="nil"/>
          <w:bottom w:val="nil"/>
          <w:right w:val="nil"/>
          <w:between w:val="nil"/>
        </w:pBdr>
        <w:spacing w:before="32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color w:val="000000"/>
          <w:sz w:val="22"/>
          <w:szCs w:val="22"/>
        </w:rPr>
        <w:t xml:space="preserve">Taboola has issued this PRC Data Subject Rights Handling Policy to describe the practices and procedures </w:t>
      </w:r>
      <w:r w:rsidRPr="00706EAC">
        <w:rPr>
          <w:rFonts w:ascii="Helvetica Neue" w:eastAsia="Helvetica Neue Light" w:hAnsi="Helvetica Neue" w:cs="Helvetica Neue Light"/>
          <w:sz w:val="22"/>
          <w:szCs w:val="22"/>
        </w:rPr>
        <w:t xml:space="preserve">that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follows when it receives</w:t>
      </w:r>
      <w:r w:rsidRPr="00706EAC">
        <w:rPr>
          <w:rFonts w:ascii="Helvetica Neue" w:eastAsia="Helvetica Neue Light" w:hAnsi="Helvetica Neue" w:cs="Helvetica Neue Light"/>
          <w:color w:val="000000"/>
          <w:sz w:val="22"/>
          <w:szCs w:val="22"/>
        </w:rPr>
        <w:t xml:space="preserve"> requests about </w:t>
      </w:r>
      <w:r w:rsidRPr="00706EAC">
        <w:rPr>
          <w:rFonts w:ascii="Helvetica Neue" w:eastAsia="Helvetica Neue Light" w:hAnsi="Helvetica Neue" w:cs="Helvetica Neue Light"/>
          <w:sz w:val="22"/>
          <w:szCs w:val="22"/>
        </w:rPr>
        <w:t xml:space="preserve">our use of Personal Data (in this PRC Policy, referred to as “Personal Information”) </w:t>
      </w:r>
      <w:r w:rsidRPr="00706EAC">
        <w:rPr>
          <w:rFonts w:ascii="Helvetica Neue" w:eastAsia="Helvetica Neue Light" w:hAnsi="Helvetica Neue" w:cs="Helvetica Neue Light"/>
          <w:color w:val="000000"/>
          <w:sz w:val="22"/>
          <w:szCs w:val="22"/>
        </w:rPr>
        <w:t>from: (</w:t>
      </w:r>
      <w:proofErr w:type="spellStart"/>
      <w:r w:rsidRPr="00706EAC">
        <w:rPr>
          <w:rFonts w:ascii="Helvetica Neue" w:eastAsia="Helvetica Neue Light" w:hAnsi="Helvetica Neue" w:cs="Helvetica Neue Light"/>
          <w:sz w:val="22"/>
          <w:szCs w:val="22"/>
        </w:rPr>
        <w:t>i</w:t>
      </w:r>
      <w:proofErr w:type="spellEnd"/>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individuals who interact with Taboola’s Content Distribution Platform (“</w:t>
      </w:r>
      <w:r w:rsidRPr="00706EAC">
        <w:rPr>
          <w:rFonts w:ascii="Helvetica Neue" w:eastAsia="Helvetica Neue" w:hAnsi="Helvetica Neue" w:cs="Helvetica Neue"/>
          <w:sz w:val="22"/>
          <w:szCs w:val="22"/>
        </w:rPr>
        <w:t>Users</w:t>
      </w:r>
      <w:r w:rsidRPr="00706EAC">
        <w:rPr>
          <w:rFonts w:ascii="Helvetica Neue" w:eastAsia="Helvetica Neue Light" w:hAnsi="Helvetica Neue" w:cs="Helvetica Neue Light"/>
          <w:sz w:val="22"/>
          <w:szCs w:val="22"/>
        </w:rPr>
        <w:t>”); (ii) publishers, advertisers, and other content providers with whom Taboola has a contractual relationship, ("</w:t>
      </w:r>
      <w:r w:rsidRPr="00706EAC">
        <w:rPr>
          <w:rFonts w:ascii="Helvetica Neue" w:eastAsia="Helvetica Neue" w:hAnsi="Helvetica Neue" w:cs="Helvetica Neue"/>
          <w:sz w:val="22"/>
          <w:szCs w:val="22"/>
        </w:rPr>
        <w:t>Customers</w:t>
      </w:r>
      <w:r w:rsidRPr="00706EAC">
        <w:rPr>
          <w:rFonts w:ascii="Helvetica Neue" w:eastAsia="Helvetica Neue Light" w:hAnsi="Helvetica Neue" w:cs="Helvetica Neue Light"/>
          <w:sz w:val="22"/>
          <w:szCs w:val="22"/>
        </w:rPr>
        <w:t>"); and (iii) Taboola’s permanent and non-permanent employees, former employees, contractors, consultants, temporary workers, interns, and volunteers ("</w:t>
      </w:r>
      <w:proofErr w:type="spellStart"/>
      <w:r w:rsidR="002D18E7" w:rsidRPr="00706EAC">
        <w:rPr>
          <w:rFonts w:ascii="Helvetica Neue" w:eastAsia="Helvetica Neue" w:hAnsi="Helvetica Neue" w:cs="Helvetica Neue"/>
          <w:sz w:val="22"/>
          <w:szCs w:val="22"/>
        </w:rPr>
        <w:t>Taboolar</w:t>
      </w:r>
      <w:r w:rsidRPr="00706EAC">
        <w:rPr>
          <w:rFonts w:ascii="Helvetica Neue" w:eastAsia="Helvetica Neue" w:hAnsi="Helvetica Neue" w:cs="Helvetica Neue"/>
          <w:sz w:val="22"/>
          <w:szCs w:val="22"/>
        </w:rPr>
        <w:t>s</w:t>
      </w:r>
      <w:proofErr w:type="spellEnd"/>
      <w:r w:rsidRPr="00706EAC">
        <w:rPr>
          <w:rFonts w:ascii="Helvetica Neue" w:eastAsia="Helvetica Neue Light" w:hAnsi="Helvetica Neue" w:cs="Helvetica Neue Light"/>
          <w:sz w:val="22"/>
          <w:szCs w:val="22"/>
        </w:rPr>
        <w:t>")</w:t>
      </w:r>
      <w:r w:rsidRPr="00706EAC">
        <w:rPr>
          <w:rFonts w:ascii="Helvetica Neue" w:eastAsia="Helvetica Neue Light" w:hAnsi="Helvetica Neue" w:cs="Helvetica Neue Light"/>
          <w:color w:val="000000"/>
          <w:sz w:val="22"/>
          <w:szCs w:val="22"/>
        </w:rPr>
        <w:t>. Any in</w:t>
      </w:r>
      <w:r w:rsidRPr="00706EAC">
        <w:rPr>
          <w:rFonts w:ascii="Helvetica Neue" w:eastAsia="Helvetica Neue Light" w:hAnsi="Helvetica Neue" w:cs="Helvetica Neue Light"/>
          <w:sz w:val="22"/>
          <w:szCs w:val="22"/>
        </w:rPr>
        <w:t xml:space="preserve">dividual User, Customer, or </w:t>
      </w:r>
      <w:proofErr w:type="spellStart"/>
      <w:r w:rsidR="002D18E7"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in the People’s Republic of China, (“</w:t>
      </w:r>
      <w:r w:rsidRPr="00706EAC">
        <w:rPr>
          <w:rFonts w:ascii="Helvetica Neue" w:eastAsia="Helvetica Neue" w:hAnsi="Helvetica Neue" w:cs="Helvetica Neue"/>
          <w:sz w:val="22"/>
          <w:szCs w:val="22"/>
        </w:rPr>
        <w:t>PRC</w:t>
      </w:r>
      <w:r w:rsidRPr="00706EAC">
        <w:rPr>
          <w:rFonts w:ascii="Helvetica Neue" w:eastAsia="Helvetica Neue Light" w:hAnsi="Helvetica Neue" w:cs="Helvetica Neue Light"/>
          <w:sz w:val="22"/>
          <w:szCs w:val="22"/>
        </w:rPr>
        <w:t>”) whose data is processed by Taboola shall each be referred to hereinafter as a “</w:t>
      </w:r>
      <w:r w:rsidRPr="00706EAC">
        <w:rPr>
          <w:rFonts w:ascii="Helvetica Neue" w:eastAsia="Helvetica Neue" w:hAnsi="Helvetica Neue" w:cs="Helvetica Neue"/>
          <w:sz w:val="22"/>
          <w:szCs w:val="22"/>
        </w:rPr>
        <w:t>Data Subject</w:t>
      </w:r>
      <w:r w:rsidRPr="00706EAC">
        <w:rPr>
          <w:rFonts w:ascii="Helvetica Neue" w:eastAsia="Helvetica Neue Light" w:hAnsi="Helvetica Neue" w:cs="Helvetica Neue Light"/>
          <w:sz w:val="22"/>
          <w:szCs w:val="22"/>
        </w:rPr>
        <w:t xml:space="preserve">”.  </w:t>
      </w:r>
    </w:p>
    <w:p w14:paraId="5B2E6D3F" w14:textId="77777777" w:rsidR="00C55B90" w:rsidRPr="00706EAC" w:rsidRDefault="00C55B90" w:rsidP="00706EAC">
      <w:pPr>
        <w:pBdr>
          <w:top w:val="nil"/>
          <w:left w:val="nil"/>
          <w:bottom w:val="nil"/>
          <w:right w:val="nil"/>
          <w:between w:val="nil"/>
        </w:pBdr>
        <w:spacing w:line="276" w:lineRule="auto"/>
        <w:jc w:val="both"/>
        <w:rPr>
          <w:rFonts w:ascii="Helvetica Neue" w:eastAsia="Helvetica Neue Light" w:hAnsi="Helvetica Neue" w:cs="Helvetica Neue Light"/>
          <w:color w:val="000000"/>
          <w:sz w:val="22"/>
          <w:szCs w:val="22"/>
        </w:rPr>
      </w:pPr>
    </w:p>
    <w:p w14:paraId="1F2203A6"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Rights That All Data Subjects Have Regarding Their Personal Information</w:t>
      </w:r>
    </w:p>
    <w:p w14:paraId="76F2B125" w14:textId="77777777" w:rsidR="00C55B90" w:rsidRPr="00706EAC" w:rsidRDefault="00C55B90" w:rsidP="00706EAC">
      <w:pPr>
        <w:keepNext/>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Data Subjects </w:t>
      </w:r>
      <w:r w:rsidRPr="00706EAC">
        <w:rPr>
          <w:rFonts w:ascii="Helvetica Neue" w:eastAsia="Helvetica Neue Light" w:hAnsi="Helvetica Neue" w:cs="Helvetica Neue Light"/>
          <w:color w:val="000000"/>
          <w:sz w:val="22"/>
          <w:szCs w:val="22"/>
        </w:rPr>
        <w:t>have data protection rights</w:t>
      </w:r>
      <w:r w:rsidRPr="00706EAC">
        <w:rPr>
          <w:rFonts w:ascii="Helvetica Neue" w:eastAsia="Helvetica Neue Light" w:hAnsi="Helvetica Neue" w:cs="Helvetica Neue Light"/>
          <w:sz w:val="22"/>
          <w:szCs w:val="22"/>
        </w:rPr>
        <w:t xml:space="preserve"> that </w:t>
      </w:r>
      <w:r w:rsidRPr="00706EAC">
        <w:rPr>
          <w:rFonts w:ascii="Helvetica Neue" w:eastAsia="Helvetica Neue Light" w:hAnsi="Helvetica Neue" w:cs="Helvetica Neue Light"/>
          <w:color w:val="000000"/>
          <w:sz w:val="22"/>
          <w:szCs w:val="22"/>
        </w:rPr>
        <w:t>they may exercise by making a request to Taboola (a “</w:t>
      </w:r>
      <w:r w:rsidRPr="00706EAC">
        <w:rPr>
          <w:rFonts w:ascii="Helvetica Neue" w:eastAsia="Helvetica Neue" w:hAnsi="Helvetica Neue" w:cs="Helvetica Neue"/>
          <w:color w:val="000000"/>
          <w:sz w:val="22"/>
          <w:szCs w:val="22"/>
        </w:rPr>
        <w:t>Data Subject Rights Request</w:t>
      </w:r>
      <w:r w:rsidRPr="00706EAC">
        <w:rPr>
          <w:rFonts w:ascii="Helvetica Neue" w:eastAsia="Helvetica Neue Light" w:hAnsi="Helvetica Neue" w:cs="Helvetica Neue Light"/>
          <w:color w:val="000000"/>
          <w:sz w:val="22"/>
          <w:szCs w:val="22"/>
        </w:rPr>
        <w:t xml:space="preserve">”).  These data subject rights </w:t>
      </w:r>
      <w:r w:rsidRPr="00706EAC">
        <w:rPr>
          <w:rFonts w:ascii="Helvetica Neue" w:eastAsia="Helvetica Neue Light" w:hAnsi="Helvetica Neue" w:cs="Helvetica Neue Light"/>
          <w:sz w:val="22"/>
          <w:szCs w:val="22"/>
        </w:rPr>
        <w:t>include</w:t>
      </w:r>
      <w:r w:rsidRPr="00706EAC">
        <w:rPr>
          <w:rFonts w:ascii="Helvetica Neue" w:eastAsia="Helvetica Neue Light" w:hAnsi="Helvetica Neue" w:cs="Helvetica Neue Light"/>
          <w:color w:val="000000"/>
          <w:sz w:val="22"/>
          <w:szCs w:val="22"/>
        </w:rPr>
        <w:t xml:space="preserve"> the: </w:t>
      </w:r>
    </w:p>
    <w:p w14:paraId="5782E156"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Right </w:t>
      </w:r>
      <w:r w:rsidRPr="00706EAC">
        <w:rPr>
          <w:rFonts w:ascii="Helvetica Neue" w:eastAsia="Helvetica Neue" w:hAnsi="Helvetica Neue" w:cs="Helvetica Neue"/>
          <w:color w:val="000000"/>
          <w:sz w:val="22"/>
          <w:szCs w:val="22"/>
        </w:rPr>
        <w:t xml:space="preserve">to be informed </w:t>
      </w:r>
    </w:p>
    <w:p w14:paraId="530B74AF"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w:hAnsi="Helvetica Neue" w:cs="Helvetica Neue"/>
          <w:color w:val="000000"/>
          <w:sz w:val="22"/>
          <w:szCs w:val="22"/>
        </w:rPr>
      </w:pPr>
      <w:r w:rsidRPr="00706EAC">
        <w:rPr>
          <w:rFonts w:ascii="Helvetica Neue" w:eastAsia="Helvetica Neue Light" w:hAnsi="Helvetica Neue" w:cs="Helvetica Neue Light"/>
          <w:color w:val="000000"/>
          <w:sz w:val="22"/>
          <w:szCs w:val="22"/>
        </w:rPr>
        <w:t xml:space="preserve">Right </w:t>
      </w:r>
      <w:r w:rsidRPr="00706EAC">
        <w:rPr>
          <w:rFonts w:ascii="Helvetica Neue" w:eastAsia="Helvetica Neue" w:hAnsi="Helvetica Neue" w:cs="Helvetica Neue"/>
          <w:color w:val="000000"/>
          <w:sz w:val="22"/>
          <w:szCs w:val="22"/>
        </w:rPr>
        <w:t xml:space="preserve">to determine, restrict, and refuse data handling </w:t>
      </w:r>
    </w:p>
    <w:p w14:paraId="7988529C"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Right </w:t>
      </w:r>
      <w:r w:rsidRPr="00706EAC">
        <w:rPr>
          <w:rFonts w:ascii="Helvetica Neue" w:eastAsia="Helvetica Neue" w:hAnsi="Helvetica Neue" w:cs="Helvetica Neue"/>
          <w:color w:val="000000"/>
          <w:sz w:val="22"/>
          <w:szCs w:val="22"/>
        </w:rPr>
        <w:t>to access and request a copy</w:t>
      </w:r>
    </w:p>
    <w:p w14:paraId="7DD6203B"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Right to rectify and supplement</w:t>
      </w:r>
    </w:p>
    <w:p w14:paraId="1A9F777D"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Right to delete</w:t>
      </w:r>
    </w:p>
    <w:p w14:paraId="72B7BA38"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Right of portability</w:t>
      </w:r>
    </w:p>
    <w:p w14:paraId="0D6FDEF2"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Right relating to automated decisions</w:t>
      </w:r>
    </w:p>
    <w:p w14:paraId="17C8B346" w14:textId="77777777" w:rsidR="00C55B90" w:rsidRPr="00706EAC" w:rsidRDefault="00C55B90" w:rsidP="00706EAC">
      <w:pPr>
        <w:numPr>
          <w:ilvl w:val="2"/>
          <w:numId w:val="2"/>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Right of the deceased</w:t>
      </w:r>
    </w:p>
    <w:p w14:paraId="0992313E" w14:textId="0F975556" w:rsidR="00C55B90" w:rsidRPr="00706EAC" w:rsidRDefault="00C55B90" w:rsidP="00706EAC">
      <w:pPr>
        <w:numPr>
          <w:ilvl w:val="1"/>
          <w:numId w:val="28"/>
        </w:numPr>
        <w:pBdr>
          <w:top w:val="nil"/>
          <w:left w:val="nil"/>
          <w:bottom w:val="nil"/>
          <w:right w:val="nil"/>
          <w:between w:val="nil"/>
        </w:pBdr>
        <w:spacing w:line="276" w:lineRule="auto"/>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Each of these rights is described in more detail</w:t>
      </w:r>
      <w:r w:rsidRPr="00706EAC">
        <w:rPr>
          <w:rFonts w:ascii="Helvetica Neue" w:eastAsia="Helvetica Neue Light" w:hAnsi="Helvetica Neue" w:cs="Helvetica Neue Light"/>
          <w:sz w:val="22"/>
          <w:szCs w:val="22"/>
        </w:rPr>
        <w:t xml:space="preserve"> in </w:t>
      </w:r>
      <w:hyperlink w:anchor="bookmark=id.lnxbz9">
        <w:r w:rsidRPr="00A71D31">
          <w:rPr>
            <w:rFonts w:ascii="Helvetica Neue" w:eastAsia="Helvetica Neue Light" w:hAnsi="Helvetica Neue" w:cs="Helvetica Neue Light"/>
            <w:color w:val="000000"/>
            <w:sz w:val="22"/>
            <w:szCs w:val="22"/>
          </w:rPr>
          <w:t xml:space="preserve">Sections </w:t>
        </w:r>
        <w:r w:rsidR="00706EAC" w:rsidRPr="00A71D31">
          <w:rPr>
            <w:rFonts w:ascii="Helvetica Neue" w:eastAsia="Helvetica Neue Light" w:hAnsi="Helvetica Neue" w:cs="Helvetica Neue Light"/>
            <w:color w:val="000000"/>
            <w:sz w:val="22"/>
            <w:szCs w:val="22"/>
          </w:rPr>
          <w:t>10</w:t>
        </w:r>
        <w:r w:rsidRPr="00A71D31">
          <w:rPr>
            <w:rFonts w:ascii="Helvetica Neue" w:eastAsia="Helvetica Neue Light" w:hAnsi="Helvetica Neue" w:cs="Helvetica Neue Light"/>
            <w:color w:val="000000"/>
            <w:sz w:val="22"/>
            <w:szCs w:val="22"/>
          </w:rPr>
          <w:t>-1</w:t>
        </w:r>
        <w:r w:rsidR="00706EAC" w:rsidRPr="00A71D31">
          <w:rPr>
            <w:rFonts w:ascii="Helvetica Neue" w:eastAsia="Helvetica Neue Light" w:hAnsi="Helvetica Neue" w:cs="Helvetica Neue Light"/>
            <w:color w:val="000000"/>
            <w:sz w:val="22"/>
            <w:szCs w:val="22"/>
          </w:rPr>
          <w:t>7</w:t>
        </w:r>
        <w:r w:rsidRPr="00A71D31">
          <w:rPr>
            <w:rFonts w:ascii="Helvetica Neue" w:eastAsia="Helvetica Neue Light" w:hAnsi="Helvetica Neue" w:cs="Helvetica Neue Light"/>
            <w:color w:val="000000"/>
            <w:sz w:val="22"/>
            <w:szCs w:val="22"/>
          </w:rPr>
          <w:t xml:space="preserve"> below</w:t>
        </w:r>
      </w:hyperlink>
      <w:r w:rsidRPr="00706EAC">
        <w:rPr>
          <w:rFonts w:ascii="Helvetica Neue" w:eastAsia="Helvetica Neue Light" w:hAnsi="Helvetica Neue" w:cs="Helvetica Neue Light"/>
          <w:color w:val="000000"/>
          <w:sz w:val="22"/>
          <w:szCs w:val="22"/>
        </w:rPr>
        <w:t>.</w:t>
      </w:r>
    </w:p>
    <w:p w14:paraId="4877BC77" w14:textId="77777777" w:rsidR="00C55B90" w:rsidRPr="00706EAC" w:rsidRDefault="00C55B90" w:rsidP="00706EAC">
      <w:pPr>
        <w:numPr>
          <w:ilvl w:val="1"/>
          <w:numId w:val="28"/>
        </w:numPr>
        <w:pBdr>
          <w:top w:val="nil"/>
          <w:left w:val="nil"/>
          <w:bottom w:val="nil"/>
          <w:right w:val="nil"/>
          <w:between w:val="nil"/>
        </w:pBdr>
        <w:spacing w:before="24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procedures described in this PRC Data Subject Rights Handling Policy </w:t>
      </w:r>
      <w:r w:rsidRPr="00706EAC">
        <w:rPr>
          <w:rFonts w:ascii="Helvetica Neue" w:eastAsia="Helvetica Neue Light" w:hAnsi="Helvetica Neue" w:cs="Helvetica Neue Light"/>
          <w:sz w:val="22"/>
          <w:szCs w:val="22"/>
        </w:rPr>
        <w:t>outline</w:t>
      </w:r>
      <w:r w:rsidRPr="00706EAC">
        <w:rPr>
          <w:rFonts w:ascii="Helvetica Neue" w:eastAsia="Helvetica Neue Light" w:hAnsi="Helvetica Neue" w:cs="Helvetica Neue Light"/>
          <w:color w:val="000000"/>
          <w:sz w:val="22"/>
          <w:szCs w:val="22"/>
        </w:rPr>
        <w:t xml:space="preserve"> how Taboola, as a processing entity (the entity determining the purpose for which, and </w:t>
      </w:r>
      <w:proofErr w:type="gramStart"/>
      <w:r w:rsidRPr="00706EAC">
        <w:rPr>
          <w:rFonts w:ascii="Helvetica Neue" w:eastAsia="Helvetica Neue Light" w:hAnsi="Helvetica Neue" w:cs="Helvetica Neue Light"/>
          <w:color w:val="000000"/>
          <w:sz w:val="22"/>
          <w:szCs w:val="22"/>
        </w:rPr>
        <w:t>manner in which</w:t>
      </w:r>
      <w:proofErr w:type="gramEnd"/>
      <w:r w:rsidRPr="00706EAC">
        <w:rPr>
          <w:rFonts w:ascii="Helvetica Neue" w:eastAsia="Helvetica Neue Light" w:hAnsi="Helvetica Neue" w:cs="Helvetica Neue Light"/>
          <w:color w:val="000000"/>
          <w:sz w:val="22"/>
          <w:szCs w:val="22"/>
        </w:rPr>
        <w:t xml:space="preserve">, the </w:t>
      </w:r>
      <w:r w:rsidRPr="00706EAC">
        <w:rPr>
          <w:rFonts w:ascii="Helvetica Neue" w:eastAsia="Helvetica Neue Light" w:hAnsi="Helvetica Neue" w:cs="Helvetica Neue Light"/>
          <w:sz w:val="22"/>
          <w:szCs w:val="22"/>
        </w:rPr>
        <w:t>P</w:t>
      </w:r>
      <w:r w:rsidRPr="00706EAC">
        <w:rPr>
          <w:rFonts w:ascii="Helvetica Neue" w:eastAsia="Helvetica Neue Light" w:hAnsi="Helvetica Neue" w:cs="Helvetica Neue Light"/>
          <w:color w:val="000000"/>
          <w:sz w:val="22"/>
          <w:szCs w:val="22"/>
        </w:rPr>
        <w:t xml:space="preserve">ersonal </w:t>
      </w:r>
      <w:r w:rsidRPr="00706EAC">
        <w:rPr>
          <w:rFonts w:ascii="Helvetica Neue" w:eastAsia="Helvetica Neue Light" w:hAnsi="Helvetica Neue" w:cs="Helvetica Neue Light"/>
          <w:sz w:val="22"/>
          <w:szCs w:val="22"/>
        </w:rPr>
        <w:t>Information</w:t>
      </w:r>
      <w:r w:rsidRPr="00706EAC">
        <w:rPr>
          <w:rFonts w:ascii="Helvetica Neue" w:eastAsia="Helvetica Neue Light" w:hAnsi="Helvetica Neue" w:cs="Helvetica Neue Light"/>
          <w:color w:val="000000"/>
          <w:sz w:val="22"/>
          <w:szCs w:val="22"/>
        </w:rPr>
        <w:t xml:space="preserve"> is processed), will respond to any Data </w:t>
      </w:r>
      <w:r w:rsidRPr="00706EAC">
        <w:rPr>
          <w:rFonts w:ascii="Helvetica Neue" w:eastAsia="Helvetica Neue Light" w:hAnsi="Helvetica Neue" w:cs="Helvetica Neue Light"/>
          <w:sz w:val="22"/>
          <w:szCs w:val="22"/>
        </w:rPr>
        <w:t>Subject</w:t>
      </w:r>
      <w:r w:rsidRPr="00706EAC">
        <w:rPr>
          <w:rFonts w:ascii="Helvetica Neue" w:eastAsia="Helvetica Neue Light" w:hAnsi="Helvetica Neue" w:cs="Helvetica Neue Light"/>
          <w:color w:val="000000"/>
          <w:sz w:val="22"/>
          <w:szCs w:val="22"/>
        </w:rPr>
        <w:t xml:space="preserve"> Rights Requests.</w:t>
      </w:r>
    </w:p>
    <w:p w14:paraId="3485E9C3"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w:hAnsi="Helvetica Neue" w:cs="Helvetica Neue"/>
          <w:i/>
          <w:color w:val="0070C0"/>
          <w:sz w:val="22"/>
          <w:szCs w:val="22"/>
        </w:rPr>
      </w:pPr>
    </w:p>
    <w:p w14:paraId="1065B117"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Responsibility to Respond to a Data Subject Rights Request</w:t>
      </w:r>
    </w:p>
    <w:p w14:paraId="28476B44" w14:textId="11A12665" w:rsidR="00C55B90" w:rsidRPr="00706EAC" w:rsidRDefault="00C55B90" w:rsidP="00706EAC">
      <w:pPr>
        <w:keepNext/>
        <w:numPr>
          <w:ilvl w:val="1"/>
          <w:numId w:val="28"/>
        </w:numPr>
        <w:pBdr>
          <w:top w:val="nil"/>
          <w:left w:val="nil"/>
          <w:bottom w:val="nil"/>
          <w:right w:val="nil"/>
          <w:between w:val="nil"/>
        </w:pBdr>
        <w:spacing w:before="240" w:after="120" w:line="276" w:lineRule="auto"/>
        <w:ind w:left="792" w:hanging="792"/>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The personal information processing entity of a Data Subject’s </w:t>
      </w:r>
      <w:r w:rsidRPr="00706EAC">
        <w:rPr>
          <w:rFonts w:ascii="Helvetica Neue" w:eastAsia="Helvetica Neue Light" w:hAnsi="Helvetica Neue" w:cs="Helvetica Neue Light"/>
          <w:sz w:val="22"/>
          <w:szCs w:val="22"/>
        </w:rPr>
        <w:t>Personal Information</w:t>
      </w:r>
      <w:r w:rsidRPr="00706EAC">
        <w:rPr>
          <w:rFonts w:ascii="Helvetica Neue" w:eastAsia="Helvetica Neue Light" w:hAnsi="Helvetica Neue" w:cs="Helvetica Neue Light"/>
          <w:color w:val="000000"/>
          <w:sz w:val="22"/>
          <w:szCs w:val="22"/>
        </w:rPr>
        <w:t xml:space="preserve"> is primarily responsible for responding to a Data Subje</w:t>
      </w:r>
      <w:r w:rsidRPr="00706EAC">
        <w:rPr>
          <w:rFonts w:ascii="Helvetica Neue" w:eastAsia="Helvetica Neue Light" w:hAnsi="Helvetica Neue" w:cs="Helvetica Neue Light"/>
          <w:sz w:val="22"/>
          <w:szCs w:val="22"/>
        </w:rPr>
        <w:t xml:space="preserve">ct </w:t>
      </w:r>
      <w:r w:rsidRPr="00706EAC">
        <w:rPr>
          <w:rFonts w:ascii="Helvetica Neue" w:eastAsia="Helvetica Neue Light" w:hAnsi="Helvetica Neue" w:cs="Helvetica Neue Light"/>
          <w:color w:val="000000"/>
          <w:sz w:val="22"/>
          <w:szCs w:val="22"/>
        </w:rPr>
        <w:t xml:space="preserve">Rights Request and for facilitating the Data Subject’s exercise of his or her rights under applicable data </w:t>
      </w:r>
      <w:r w:rsidRPr="00706EAC">
        <w:rPr>
          <w:rFonts w:ascii="Helvetica Neue" w:eastAsia="Helvetica Neue Light" w:hAnsi="Helvetica Neue" w:cs="Helvetica Neue Light"/>
          <w:color w:val="000000"/>
          <w:sz w:val="22"/>
          <w:szCs w:val="22"/>
        </w:rPr>
        <w:lastRenderedPageBreak/>
        <w:t>protection laws.  For example, beca</w:t>
      </w:r>
      <w:r w:rsidRPr="00706EAC">
        <w:rPr>
          <w:rFonts w:ascii="Helvetica Neue" w:eastAsia="Helvetica Neue Light" w:hAnsi="Helvetica Neue" w:cs="Helvetica Neue Light"/>
          <w:sz w:val="22"/>
          <w:szCs w:val="22"/>
        </w:rPr>
        <w:t xml:space="preserve">use Taboola determines what data it will collect from its </w:t>
      </w:r>
      <w:proofErr w:type="spellStart"/>
      <w:r w:rsidR="002D18E7"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and how it will process this </w:t>
      </w:r>
      <w:proofErr w:type="spellStart"/>
      <w:r w:rsidR="002D18E7"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data, </w:t>
      </w:r>
      <w:r w:rsidRPr="00706EAC">
        <w:rPr>
          <w:rFonts w:ascii="Helvetica Neue" w:eastAsia="Helvetica Neue Light" w:hAnsi="Helvetica Neue" w:cs="Helvetica Neue Light"/>
          <w:color w:val="000000"/>
          <w:sz w:val="22"/>
          <w:szCs w:val="22"/>
        </w:rPr>
        <w:t xml:space="preserve">Taboola is the processing entity of the </w:t>
      </w:r>
      <w:proofErr w:type="spellStart"/>
      <w:r w:rsidR="002D18E7"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Personal Information</w:t>
      </w:r>
      <w:r w:rsidRPr="00706EAC">
        <w:rPr>
          <w:rFonts w:ascii="Helvetica Neue" w:eastAsia="Helvetica Neue Light" w:hAnsi="Helvetica Neue" w:cs="Helvetica Neue Light"/>
          <w:color w:val="000000"/>
          <w:sz w:val="22"/>
          <w:szCs w:val="22"/>
        </w:rPr>
        <w:t xml:space="preserve"> that it h</w:t>
      </w:r>
      <w:r w:rsidRPr="00706EAC">
        <w:rPr>
          <w:rFonts w:ascii="Helvetica Neue" w:eastAsia="Helvetica Neue Light" w:hAnsi="Helvetica Neue" w:cs="Helvetica Neue Light"/>
          <w:sz w:val="22"/>
          <w:szCs w:val="22"/>
        </w:rPr>
        <w:t>o</w:t>
      </w:r>
      <w:r w:rsidRPr="00706EAC">
        <w:rPr>
          <w:rFonts w:ascii="Helvetica Neue" w:eastAsia="Helvetica Neue Light" w:hAnsi="Helvetica Neue" w:cs="Helvetica Neue Light"/>
          <w:color w:val="000000"/>
          <w:sz w:val="22"/>
          <w:szCs w:val="22"/>
        </w:rPr>
        <w:t>lds and processe</w:t>
      </w:r>
      <w:r w:rsidRPr="00706EAC">
        <w:rPr>
          <w:rFonts w:ascii="Helvetica Neue" w:eastAsia="Helvetica Neue Light" w:hAnsi="Helvetica Neue" w:cs="Helvetica Neue Light"/>
          <w:sz w:val="22"/>
          <w:szCs w:val="22"/>
        </w:rPr>
        <w:t>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As the processing entity of the </w:t>
      </w:r>
      <w:proofErr w:type="spellStart"/>
      <w:r w:rsidR="002D18E7" w:rsidRPr="00706EAC">
        <w:rPr>
          <w:rFonts w:ascii="Helvetica Neue" w:eastAsia="Helvetica Neue Light" w:hAnsi="Helvetica Neue" w:cs="Helvetica Neue Light"/>
          <w:sz w:val="22"/>
          <w:szCs w:val="22"/>
        </w:rPr>
        <w:t>Taboolar</w:t>
      </w:r>
      <w:r w:rsidRPr="00706EAC">
        <w:rPr>
          <w:rFonts w:ascii="Helvetica Neue" w:eastAsia="Helvetica Neue Light" w:hAnsi="Helvetica Neue" w:cs="Helvetica Neue Light"/>
          <w:sz w:val="22"/>
          <w:szCs w:val="22"/>
        </w:rPr>
        <w:t>’s</w:t>
      </w:r>
      <w:proofErr w:type="spellEnd"/>
      <w:r w:rsidRPr="00706EAC">
        <w:rPr>
          <w:rFonts w:ascii="Helvetica Neue" w:eastAsia="Helvetica Neue Light" w:hAnsi="Helvetica Neue" w:cs="Helvetica Neue Light"/>
          <w:sz w:val="22"/>
          <w:szCs w:val="22"/>
        </w:rPr>
        <w:t xml:space="preserve"> Data, Taboola must respond to any Data Subject Rights Request we receive from a </w:t>
      </w:r>
      <w:proofErr w:type="spellStart"/>
      <w:r w:rsidR="002D18E7" w:rsidRPr="00706EAC">
        <w:rPr>
          <w:rFonts w:ascii="Helvetica Neue" w:eastAsia="Helvetica Neue Light" w:hAnsi="Helvetica Neue" w:cs="Helvetica Neue Light"/>
          <w:sz w:val="22"/>
          <w:szCs w:val="22"/>
        </w:rPr>
        <w:t>Taboolar</w:t>
      </w:r>
      <w:proofErr w:type="spellEnd"/>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 xml:space="preserve"> </w:t>
      </w:r>
    </w:p>
    <w:p w14:paraId="56EAD41D" w14:textId="77777777"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In certain circumstances,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 xml:space="preserve">may </w:t>
      </w:r>
      <w:r w:rsidRPr="00706EAC">
        <w:rPr>
          <w:rFonts w:ascii="Helvetica Neue" w:eastAsia="Helvetica Neue Light" w:hAnsi="Helvetica Neue" w:cs="Helvetica Neue Light"/>
          <w:color w:val="000000"/>
          <w:sz w:val="22"/>
          <w:szCs w:val="22"/>
        </w:rPr>
        <w:t xml:space="preserve">process </w:t>
      </w:r>
      <w:r w:rsidRPr="00706EAC">
        <w:rPr>
          <w:rFonts w:ascii="Helvetica Neue" w:eastAsia="Helvetica Neue Light" w:hAnsi="Helvetica Neue" w:cs="Helvetica Neue Light"/>
          <w:sz w:val="22"/>
          <w:szCs w:val="22"/>
        </w:rPr>
        <w:t>a Data Subject’s Personal Information</w:t>
      </w:r>
      <w:r w:rsidRPr="00706EAC">
        <w:rPr>
          <w:rFonts w:ascii="Helvetica Neue" w:eastAsia="Helvetica Neue Light" w:hAnsi="Helvetica Neue" w:cs="Helvetica Neue Light"/>
          <w:color w:val="000000"/>
          <w:sz w:val="22"/>
          <w:szCs w:val="22"/>
        </w:rPr>
        <w:t xml:space="preserve"> as an entrusted party on behalf of a</w:t>
      </w:r>
      <w:r w:rsidRPr="00706EAC">
        <w:rPr>
          <w:rFonts w:ascii="Helvetica Neue" w:eastAsia="Helvetica Neue Light" w:hAnsi="Helvetica Neue" w:cs="Helvetica Neue Light"/>
          <w:sz w:val="22"/>
          <w:szCs w:val="22"/>
        </w:rPr>
        <w:t xml:space="preserve"> third party </w:t>
      </w:r>
      <w:r w:rsidRPr="00706EAC">
        <w:rPr>
          <w:rFonts w:ascii="Helvetica Neue" w:eastAsia="Helvetica Neue Light" w:hAnsi="Helvetica Neue" w:cs="Helvetica Neue Light"/>
          <w:color w:val="000000"/>
          <w:sz w:val="22"/>
          <w:szCs w:val="22"/>
        </w:rPr>
        <w:t>who is the processing entity (rather than for its own purposes)</w:t>
      </w:r>
      <w:r w:rsidRPr="00706EAC">
        <w:rPr>
          <w:rFonts w:ascii="Helvetica Neue" w:eastAsia="Helvetica Neue Light" w:hAnsi="Helvetica Neue" w:cs="Helvetica Neue Light"/>
          <w:sz w:val="22"/>
          <w:szCs w:val="22"/>
        </w:rPr>
        <w:t>. In such instances,</w:t>
      </w:r>
      <w:r w:rsidRPr="00706EAC">
        <w:rPr>
          <w:rFonts w:ascii="Helvetica Neue" w:eastAsia="Helvetica Neue Light" w:hAnsi="Helvetica Neue" w:cs="Helvetica Neue Light"/>
          <w:color w:val="000000"/>
          <w:sz w:val="22"/>
          <w:szCs w:val="22"/>
        </w:rPr>
        <w:t xml:space="preserve"> Taboola must inform the relevant </w:t>
      </w:r>
      <w:r w:rsidRPr="00706EAC">
        <w:rPr>
          <w:rFonts w:ascii="Helvetica Neue" w:eastAsia="Helvetica Neue Light" w:hAnsi="Helvetica Neue" w:cs="Helvetica Neue Light"/>
          <w:sz w:val="22"/>
          <w:szCs w:val="22"/>
        </w:rPr>
        <w:t xml:space="preserve">third party </w:t>
      </w:r>
      <w:r w:rsidRPr="00706EAC">
        <w:rPr>
          <w:rFonts w:ascii="Helvetica Neue" w:eastAsia="Helvetica Neue Light" w:hAnsi="Helvetica Neue" w:cs="Helvetica Neue Light"/>
          <w:color w:val="000000"/>
          <w:sz w:val="22"/>
          <w:szCs w:val="22"/>
        </w:rPr>
        <w:t xml:space="preserve">promptly and provide it with reasonable assistance to help the third party </w:t>
      </w:r>
      <w:proofErr w:type="spellStart"/>
      <w:r w:rsidRPr="00706EAC">
        <w:rPr>
          <w:rFonts w:ascii="Helvetica Neue" w:eastAsia="Helvetica Neue Light" w:hAnsi="Helvetica Neue" w:cs="Helvetica Neue Light"/>
          <w:color w:val="000000"/>
          <w:sz w:val="22"/>
          <w:szCs w:val="22"/>
        </w:rPr>
        <w:t>hono</w:t>
      </w:r>
      <w:r w:rsidRPr="00706EAC">
        <w:rPr>
          <w:rFonts w:ascii="Helvetica Neue" w:eastAsia="Helvetica Neue Light" w:hAnsi="Helvetica Neue" w:cs="Helvetica Neue Light"/>
          <w:sz w:val="22"/>
          <w:szCs w:val="22"/>
        </w:rPr>
        <w:t>r</w:t>
      </w:r>
      <w:proofErr w:type="spellEnd"/>
      <w:r w:rsidRPr="00706EAC">
        <w:rPr>
          <w:rFonts w:ascii="Helvetica Neue" w:eastAsia="Helvetica Neue Light" w:hAnsi="Helvetica Neue" w:cs="Helvetica Neue Light"/>
          <w:color w:val="000000"/>
          <w:sz w:val="22"/>
          <w:szCs w:val="22"/>
        </w:rPr>
        <w:t xml:space="preserve"> the </w:t>
      </w:r>
      <w:r w:rsidRPr="00706EAC">
        <w:rPr>
          <w:rFonts w:ascii="Helvetica Neue" w:eastAsia="Helvetica Neue Light" w:hAnsi="Helvetica Neue" w:cs="Helvetica Neue Light"/>
          <w:sz w:val="22"/>
          <w:szCs w:val="22"/>
        </w:rPr>
        <w:t xml:space="preserve">Data Subject’s </w:t>
      </w:r>
      <w:r w:rsidRPr="00706EAC">
        <w:rPr>
          <w:rFonts w:ascii="Helvetica Neue" w:eastAsia="Helvetica Neue Light" w:hAnsi="Helvetica Neue" w:cs="Helvetica Neue Light"/>
          <w:color w:val="000000"/>
          <w:sz w:val="22"/>
          <w:szCs w:val="22"/>
        </w:rPr>
        <w:t>rights in accordance with applicable data protection laws.</w:t>
      </w:r>
    </w:p>
    <w:p w14:paraId="09D83029" w14:textId="77777777" w:rsidR="00C55B90" w:rsidRPr="00706EAC" w:rsidRDefault="00C55B90" w:rsidP="00706EAC">
      <w:pPr>
        <w:pBdr>
          <w:top w:val="nil"/>
          <w:left w:val="nil"/>
          <w:bottom w:val="nil"/>
          <w:right w:val="nil"/>
          <w:between w:val="nil"/>
        </w:pBdr>
        <w:spacing w:line="276" w:lineRule="auto"/>
        <w:ind w:left="792"/>
        <w:jc w:val="both"/>
        <w:rPr>
          <w:rFonts w:ascii="Helvetica Neue" w:eastAsia="Helvetica Neue Light" w:hAnsi="Helvetica Neue" w:cs="Helvetica Neue Light"/>
          <w:color w:val="000000"/>
          <w:sz w:val="22"/>
          <w:szCs w:val="22"/>
        </w:rPr>
      </w:pPr>
    </w:p>
    <w:p w14:paraId="45BC3D48"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Personal Information That Taboola Has Made Available to Third Parties</w:t>
      </w:r>
    </w:p>
    <w:p w14:paraId="6187C952" w14:textId="46B9D247"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shares </w:t>
      </w:r>
      <w:r w:rsidRPr="00706EAC">
        <w:rPr>
          <w:rFonts w:ascii="Helvetica Neue" w:eastAsia="Helvetica Neue Light" w:hAnsi="Helvetica Neue" w:cs="Helvetica Neue Light"/>
          <w:sz w:val="22"/>
          <w:szCs w:val="22"/>
        </w:rPr>
        <w:t>Personal Information</w:t>
      </w:r>
      <w:r w:rsidRPr="00706EAC">
        <w:rPr>
          <w:rFonts w:ascii="Helvetica Neue" w:eastAsia="Helvetica Neue Light" w:hAnsi="Helvetica Neue" w:cs="Helvetica Neue Light"/>
          <w:color w:val="000000"/>
          <w:sz w:val="22"/>
          <w:szCs w:val="22"/>
        </w:rPr>
        <w:t xml:space="preserve"> with third parties, it is </w:t>
      </w:r>
      <w:r w:rsidRPr="00706EAC">
        <w:rPr>
          <w:rFonts w:ascii="Helvetica Neue" w:eastAsia="Helvetica Neue Light" w:hAnsi="Helvetica Neue" w:cs="Helvetica Neue Light"/>
          <w:sz w:val="22"/>
          <w:szCs w:val="22"/>
        </w:rPr>
        <w:t>our</w:t>
      </w:r>
      <w:r w:rsidRPr="00706EAC">
        <w:rPr>
          <w:rFonts w:ascii="Helvetica Neue" w:eastAsia="Helvetica Neue Light" w:hAnsi="Helvetica Neue" w:cs="Helvetica Neue Light"/>
          <w:color w:val="000000"/>
          <w:sz w:val="22"/>
          <w:szCs w:val="22"/>
        </w:rPr>
        <w:t xml:space="preserve"> responsibility to inform those third parties of any request we receive from Data Subjects to rectify, erase, or restrict their </w:t>
      </w:r>
      <w:r w:rsidRPr="00706EAC">
        <w:rPr>
          <w:rFonts w:ascii="Helvetica Neue" w:eastAsia="Helvetica Neue Light" w:hAnsi="Helvetica Neue" w:cs="Helvetica Neue Light"/>
          <w:sz w:val="22"/>
          <w:szCs w:val="22"/>
        </w:rPr>
        <w:t>Personal Information,</w:t>
      </w:r>
      <w:r w:rsidRPr="00706EAC">
        <w:rPr>
          <w:rFonts w:ascii="Helvetica Neue" w:eastAsia="Helvetica Neue Light" w:hAnsi="Helvetica Neue" w:cs="Helvetica Neue Light"/>
          <w:color w:val="000000"/>
          <w:sz w:val="22"/>
          <w:szCs w:val="22"/>
        </w:rPr>
        <w:t xml:space="preserve"> unless doing so would involve disproportionate effort or is impossible. For example, when Taboola receives a Data Subject Rights Re</w:t>
      </w:r>
      <w:r w:rsidRPr="00706EAC">
        <w:rPr>
          <w:rFonts w:ascii="Helvetica Neue" w:eastAsia="Helvetica Neue Light" w:hAnsi="Helvetica Neue" w:cs="Helvetica Neue Light"/>
          <w:sz w:val="22"/>
          <w:szCs w:val="22"/>
        </w:rPr>
        <w:t>quest, we</w:t>
      </w:r>
      <w:r w:rsidRPr="00706EAC">
        <w:rPr>
          <w:rFonts w:ascii="Helvetica Neue" w:eastAsia="Helvetica Neue Light" w:hAnsi="Helvetica Neue" w:cs="Helvetica Neue Light"/>
          <w:color w:val="000000"/>
          <w:sz w:val="22"/>
          <w:szCs w:val="22"/>
        </w:rPr>
        <w:t xml:space="preserve"> must notify any relevant Taboola entity, processors</w:t>
      </w:r>
      <w:r w:rsidRPr="00706EAC">
        <w:rPr>
          <w:rFonts w:ascii="Helvetica Neue" w:eastAsia="Helvetica Neue Light" w:hAnsi="Helvetica Neue" w:cs="Helvetica Neue Light"/>
          <w:sz w:val="22"/>
          <w:szCs w:val="22"/>
        </w:rPr>
        <w:t>, or</w:t>
      </w:r>
      <w:r w:rsidRPr="00706EAC">
        <w:rPr>
          <w:rFonts w:ascii="Helvetica Neue" w:eastAsia="Helvetica Neue Light" w:hAnsi="Helvetica Neue" w:cs="Helvetica Neue Light"/>
          <w:color w:val="000000"/>
          <w:sz w:val="22"/>
          <w:szCs w:val="22"/>
        </w:rPr>
        <w:t xml:space="preserve"> other third parties (such as occupational health providers) </w:t>
      </w:r>
      <w:r w:rsidRPr="00706EAC">
        <w:rPr>
          <w:rFonts w:ascii="Helvetica Neue" w:eastAsia="Helvetica Neue Light" w:hAnsi="Helvetica Neue" w:cs="Helvetica Neue Light"/>
          <w:sz w:val="22"/>
          <w:szCs w:val="22"/>
        </w:rPr>
        <w:t xml:space="preserve">that we have disclosed </w:t>
      </w: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Personal Information</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 xml:space="preserve">to, </w:t>
      </w:r>
      <w:r w:rsidRPr="00706EAC">
        <w:rPr>
          <w:rFonts w:ascii="Helvetica Neue" w:eastAsia="Helvetica Neue Light" w:hAnsi="Helvetica Neue" w:cs="Helvetica Neue Light"/>
          <w:color w:val="000000"/>
          <w:sz w:val="22"/>
          <w:szCs w:val="22"/>
        </w:rPr>
        <w:t xml:space="preserve">so that they </w:t>
      </w:r>
      <w:r w:rsidRPr="00706EAC">
        <w:rPr>
          <w:rFonts w:ascii="Helvetica Neue" w:eastAsia="Helvetica Neue Light" w:hAnsi="Helvetica Neue" w:cs="Helvetica Neue Light"/>
          <w:sz w:val="22"/>
          <w:szCs w:val="22"/>
        </w:rPr>
        <w:t>may</w:t>
      </w:r>
      <w:r w:rsidRPr="00706EAC">
        <w:rPr>
          <w:rFonts w:ascii="Helvetica Neue" w:eastAsia="Helvetica Neue Light" w:hAnsi="Helvetica Neue" w:cs="Helvetica Neue Light"/>
          <w:color w:val="000000"/>
          <w:sz w:val="22"/>
          <w:szCs w:val="22"/>
        </w:rPr>
        <w:t xml:space="preserve"> also update their records accordingly. </w:t>
      </w:r>
      <w:r w:rsidRPr="00706EAC">
        <w:rPr>
          <w:rFonts w:ascii="Helvetica Neue" w:eastAsia="Helvetica Neue Light" w:hAnsi="Helvetica Neue" w:cs="Helvetica Neue Light"/>
          <w:sz w:val="22"/>
          <w:szCs w:val="22"/>
        </w:rPr>
        <w:t xml:space="preserve"> </w:t>
      </w:r>
      <w:proofErr w:type="gramStart"/>
      <w:r w:rsidRPr="00706EAC">
        <w:rPr>
          <w:rFonts w:ascii="Helvetica Neue" w:eastAsia="Helvetica Neue Light" w:hAnsi="Helvetica Neue" w:cs="Helvetica Neue Light"/>
          <w:sz w:val="22"/>
          <w:szCs w:val="22"/>
        </w:rPr>
        <w:t>As a general rule</w:t>
      </w:r>
      <w:proofErr w:type="gramEnd"/>
      <w:r w:rsidRPr="00706EAC">
        <w:rPr>
          <w:rFonts w:ascii="Helvetica Neue" w:eastAsia="Helvetica Neue Light" w:hAnsi="Helvetica Neue" w:cs="Helvetica Neue Light"/>
          <w:sz w:val="22"/>
          <w:szCs w:val="22"/>
        </w:rPr>
        <w:t xml:space="preserve">, in order to comply with this requirement, Taboola requires that all of its entrusted parties erase any Personal Information they receive from Taboola within thirty (30) days of their receipt of such Personal Information.  If you have concerns about any service providers that you are engaged with, please consult with Taboola’s Legal Team, at </w:t>
      </w:r>
      <w:hyperlink r:id="rId52">
        <w:r w:rsidRPr="00706EAC">
          <w:rPr>
            <w:rFonts w:ascii="Helvetica Neue" w:eastAsia="Helvetica Neue Light" w:hAnsi="Helvetica Neue" w:cs="Helvetica Neue Light"/>
            <w:color w:val="1155CC"/>
            <w:sz w:val="22"/>
            <w:szCs w:val="22"/>
            <w:u w:val="single"/>
          </w:rPr>
          <w:t>legal@taboola.com</w:t>
        </w:r>
      </w:hyperlink>
      <w:r w:rsidRPr="00706EAC">
        <w:rPr>
          <w:rFonts w:ascii="Helvetica Neue" w:eastAsia="Helvetica Neue Light" w:hAnsi="Helvetica Neue" w:cs="Helvetica Neue Light"/>
          <w:sz w:val="22"/>
          <w:szCs w:val="22"/>
        </w:rPr>
        <w:t xml:space="preserve">. </w:t>
      </w:r>
      <w:r w:rsidR="00706EAC" w:rsidRPr="00706EAC">
        <w:rPr>
          <w:rFonts w:ascii="Helvetica Neue" w:eastAsia="Helvetica Neue Light" w:hAnsi="Helvetica Neue" w:cs="Helvetica Neue Light"/>
          <w:color w:val="000000"/>
          <w:sz w:val="22"/>
          <w:szCs w:val="22"/>
        </w:rPr>
        <w:t>All Data Subject Rights Requests and questions that you receive from non-</w:t>
      </w:r>
      <w:proofErr w:type="spellStart"/>
      <w:r w:rsidR="00706EAC" w:rsidRPr="00706EAC">
        <w:rPr>
          <w:rFonts w:ascii="Helvetica Neue" w:eastAsia="Helvetica Neue Light" w:hAnsi="Helvetica Neue" w:cs="Helvetica Neue Light"/>
          <w:color w:val="000000"/>
          <w:sz w:val="22"/>
          <w:szCs w:val="22"/>
        </w:rPr>
        <w:t>Taboolars</w:t>
      </w:r>
      <w:proofErr w:type="spellEnd"/>
      <w:r w:rsidR="00706EAC" w:rsidRPr="00706EAC">
        <w:rPr>
          <w:rFonts w:ascii="Helvetica Neue" w:eastAsia="Helvetica Neue Light" w:hAnsi="Helvetica Neue" w:cs="Helvetica Neue Light"/>
          <w:color w:val="000000"/>
          <w:sz w:val="22"/>
          <w:szCs w:val="22"/>
        </w:rPr>
        <w:t xml:space="preserve"> should be sent to </w:t>
      </w:r>
      <w:r w:rsidR="00706EAC" w:rsidRPr="00706EAC">
        <w:rPr>
          <w:rFonts w:ascii="Helvetica Neue" w:eastAsia="Helvetica Neue Light" w:hAnsi="Helvetica Neue" w:cs="Helvetica Neue Light"/>
          <w:sz w:val="22"/>
          <w:szCs w:val="22"/>
        </w:rPr>
        <w:t xml:space="preserve">Taboola’s Privacy Team at </w:t>
      </w:r>
      <w:hyperlink r:id="rId53">
        <w:r w:rsidR="00706EAC" w:rsidRPr="00706EAC">
          <w:rPr>
            <w:rFonts w:ascii="Helvetica Neue" w:eastAsia="Helvetica Neue Light" w:hAnsi="Helvetica Neue" w:cs="Helvetica Neue Light"/>
            <w:color w:val="1155CC"/>
            <w:sz w:val="22"/>
            <w:szCs w:val="22"/>
            <w:u w:val="single"/>
          </w:rPr>
          <w:t>privacy@taboola.com</w:t>
        </w:r>
      </w:hyperlink>
      <w:r w:rsidR="00706EAC" w:rsidRPr="00706EAC">
        <w:rPr>
          <w:rFonts w:ascii="Helvetica Neue" w:eastAsia="Helvetica Neue Light" w:hAnsi="Helvetica Neue" w:cs="Helvetica Neue Light"/>
          <w:color w:val="000000"/>
          <w:sz w:val="22"/>
          <w:szCs w:val="22"/>
        </w:rPr>
        <w:t xml:space="preserve">. </w:t>
      </w:r>
    </w:p>
    <w:p w14:paraId="31434AA6" w14:textId="77777777" w:rsidR="00C55B90" w:rsidRPr="00706EAC" w:rsidRDefault="00C55B90" w:rsidP="00706EAC">
      <w:pPr>
        <w:numPr>
          <w:ilvl w:val="1"/>
          <w:numId w:val="28"/>
        </w:numPr>
        <w:pBdr>
          <w:top w:val="nil"/>
          <w:left w:val="nil"/>
          <w:bottom w:val="nil"/>
          <w:right w:val="nil"/>
          <w:between w:val="nil"/>
        </w:pBdr>
        <w:spacing w:before="32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requested, Taboola must also provide the Data Subject with details about third parties to </w:t>
      </w:r>
      <w:r w:rsidRPr="00706EAC">
        <w:rPr>
          <w:rFonts w:ascii="Helvetica Neue" w:eastAsia="Helvetica Neue Light" w:hAnsi="Helvetica Neue" w:cs="Helvetica Neue Light"/>
          <w:sz w:val="22"/>
          <w:szCs w:val="22"/>
        </w:rPr>
        <w:t>whom</w:t>
      </w:r>
      <w:r w:rsidRPr="00706EAC">
        <w:rPr>
          <w:rFonts w:ascii="Helvetica Neue" w:eastAsia="Helvetica Neue Light" w:hAnsi="Helvetica Neue" w:cs="Helvetica Neue Light"/>
          <w:color w:val="000000"/>
          <w:sz w:val="22"/>
          <w:szCs w:val="22"/>
        </w:rPr>
        <w:t xml:space="preserve"> we have disclosed the </w:t>
      </w:r>
      <w:r w:rsidRPr="00706EAC">
        <w:rPr>
          <w:rFonts w:ascii="Helvetica Neue" w:eastAsia="Helvetica Neue Light" w:hAnsi="Helvetica Neue" w:cs="Helvetica Neue Light"/>
          <w:sz w:val="22"/>
          <w:szCs w:val="22"/>
        </w:rPr>
        <w:t>Data Subject</w:t>
      </w:r>
      <w:r w:rsidRPr="00706EAC">
        <w:rPr>
          <w:rFonts w:ascii="Helvetica Neue" w:eastAsia="Helvetica Neue Light" w:hAnsi="Helvetica Neue" w:cs="Helvetica Neue Light"/>
          <w:color w:val="000000"/>
          <w:sz w:val="22"/>
          <w:szCs w:val="22"/>
        </w:rPr>
        <w:t xml:space="preserve">'s </w:t>
      </w:r>
      <w:r w:rsidRPr="00706EAC">
        <w:rPr>
          <w:rFonts w:ascii="Helvetica Neue" w:eastAsia="Helvetica Neue Light" w:hAnsi="Helvetica Neue" w:cs="Helvetica Neue Light"/>
          <w:sz w:val="22"/>
          <w:szCs w:val="22"/>
        </w:rPr>
        <w:t>Personal Information</w:t>
      </w:r>
      <w:r w:rsidRPr="00706EAC">
        <w:rPr>
          <w:rFonts w:ascii="Helvetica Neue" w:eastAsia="Helvetica Neue Light" w:hAnsi="Helvetica Neue" w:cs="Helvetica Neue Light"/>
          <w:color w:val="000000"/>
          <w:sz w:val="22"/>
          <w:szCs w:val="22"/>
        </w:rPr>
        <w:t xml:space="preserve">. </w:t>
      </w:r>
    </w:p>
    <w:p w14:paraId="1E8D1AA6" w14:textId="0D492532"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Where Can You Send Your Own Data Subject Rights Requests and Questions?</w:t>
      </w:r>
    </w:p>
    <w:p w14:paraId="26440AE1" w14:textId="54EB821D" w:rsidR="00C55B90" w:rsidRPr="00706EAC" w:rsidRDefault="00C55B90" w:rsidP="00706EAC">
      <w:pPr>
        <w:keepNext/>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you</w:t>
      </w:r>
      <w:r w:rsidRPr="00706EAC">
        <w:rPr>
          <w:rFonts w:ascii="Helvetica Neue" w:eastAsia="Helvetica Neue Light" w:hAnsi="Helvetica Neue" w:cs="Helvetica Neue Light"/>
          <w:sz w:val="22"/>
          <w:szCs w:val="22"/>
        </w:rPr>
        <w:t xml:space="preserve"> are a </w:t>
      </w:r>
      <w:proofErr w:type="spellStart"/>
      <w:r w:rsidR="002D18E7" w:rsidRPr="00706EAC">
        <w:rPr>
          <w:rFonts w:ascii="Helvetica Neue" w:eastAsia="Helvetica Neue Light" w:hAnsi="Helvetica Neue" w:cs="Helvetica Neue Light"/>
          <w:sz w:val="22"/>
          <w:szCs w:val="22"/>
        </w:rPr>
        <w:t>Taboolar</w:t>
      </w:r>
      <w:proofErr w:type="spellEnd"/>
      <w:r w:rsidR="00B439F8">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sz w:val="22"/>
          <w:szCs w:val="22"/>
        </w:rPr>
        <w:t>in the PRC</w:t>
      </w:r>
      <w:r w:rsidRPr="00706EAC">
        <w:rPr>
          <w:rFonts w:ascii="Helvetica Neue" w:eastAsia="Helvetica Neue Light" w:hAnsi="Helvetica Neue" w:cs="Helvetica Neue Light"/>
          <w:color w:val="000000"/>
          <w:sz w:val="22"/>
          <w:szCs w:val="22"/>
        </w:rPr>
        <w:t xml:space="preserve">, and you wish to make a Data Subject Rights Request regarding </w:t>
      </w:r>
      <w:r w:rsidRPr="00706EAC">
        <w:rPr>
          <w:rFonts w:ascii="Helvetica Neue" w:eastAsia="Helvetica Neue Light" w:hAnsi="Helvetica Neue" w:cs="Helvetica Neue Light"/>
          <w:sz w:val="22"/>
          <w:szCs w:val="22"/>
        </w:rPr>
        <w:t>the</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Personal Information that Taboola holds about you</w:t>
      </w:r>
      <w:r w:rsidRPr="00706EAC">
        <w:rPr>
          <w:rFonts w:ascii="Helvetica Neue" w:eastAsia="Helvetica Neue Light" w:hAnsi="Helvetica Neue" w:cs="Helvetica Neue Light"/>
          <w:color w:val="000000"/>
          <w:sz w:val="22"/>
          <w:szCs w:val="22"/>
        </w:rPr>
        <w:t xml:space="preserve">, please send your request to </w:t>
      </w:r>
      <w:hyperlink r:id="rId54" w:history="1">
        <w:r w:rsidR="00B439F8" w:rsidRPr="007943FF">
          <w:rPr>
            <w:rStyle w:val="Hyperlink"/>
            <w:rFonts w:ascii="Helvetica Neue" w:eastAsia="Helvetica Neue Light" w:hAnsi="Helvetica Neue" w:cs="Helvetica Neue Light"/>
            <w:sz w:val="22"/>
            <w:szCs w:val="22"/>
          </w:rPr>
          <w:t>privacy@taboola.com</w:t>
        </w:r>
      </w:hyperlink>
      <w:r w:rsidRPr="00706EAC">
        <w:rPr>
          <w:rFonts w:ascii="Helvetica Neue" w:eastAsia="Helvetica Neue Light" w:hAnsi="Helvetica Neue" w:cs="Helvetica Neue Light"/>
          <w:color w:val="000000"/>
          <w:sz w:val="22"/>
          <w:szCs w:val="22"/>
        </w:rPr>
        <w:t xml:space="preserve">. </w:t>
      </w:r>
    </w:p>
    <w:p w14:paraId="1B621289" w14:textId="7D4E5103"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Any questions regarding </w:t>
      </w:r>
      <w:proofErr w:type="spellStart"/>
      <w:r w:rsidR="002D18E7" w:rsidRPr="00706EAC">
        <w:rPr>
          <w:rFonts w:ascii="Helvetica Neue" w:eastAsia="Helvetica Neue Light" w:hAnsi="Helvetica Neue" w:cs="Helvetica Neue Light"/>
          <w:color w:val="000000"/>
          <w:sz w:val="22"/>
          <w:szCs w:val="22"/>
        </w:rPr>
        <w:t>Taboolar</w:t>
      </w:r>
      <w:proofErr w:type="spellEnd"/>
      <w:r w:rsidRPr="00706EAC">
        <w:rPr>
          <w:rFonts w:ascii="Helvetica Neue" w:eastAsia="Helvetica Neue Light" w:hAnsi="Helvetica Neue" w:cs="Helvetica Neue Light"/>
          <w:color w:val="000000"/>
          <w:sz w:val="22"/>
          <w:szCs w:val="22"/>
        </w:rPr>
        <w:t xml:space="preserve"> Data Subject Rights Requests should also be sent to </w:t>
      </w:r>
      <w:hyperlink r:id="rId55" w:history="1">
        <w:r w:rsidR="00B439F8" w:rsidRPr="007943FF">
          <w:rPr>
            <w:rStyle w:val="Hyperlink"/>
            <w:rFonts w:ascii="Helvetica Neue" w:eastAsia="Helvetica Neue Light" w:hAnsi="Helvetica Neue" w:cs="Helvetica Neue Light"/>
            <w:sz w:val="22"/>
            <w:szCs w:val="22"/>
          </w:rPr>
          <w:t>privacy@taboola.com</w:t>
        </w:r>
      </w:hyperlink>
      <w:r w:rsidRPr="00706EAC">
        <w:rPr>
          <w:rFonts w:ascii="Helvetica Neue" w:eastAsia="Helvetica Neue Light" w:hAnsi="Helvetica Neue" w:cs="Helvetica Neue Light"/>
          <w:color w:val="000000"/>
          <w:sz w:val="22"/>
          <w:szCs w:val="22"/>
        </w:rPr>
        <w:t xml:space="preserve">. </w:t>
      </w:r>
    </w:p>
    <w:p w14:paraId="1C6DDF79" w14:textId="41CF8D89"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 xml:space="preserve">Users who engage with the Taboola Content Discovery Platform can make a Data Subject Rights Request via </w:t>
      </w:r>
      <w:hyperlink r:id="rId56">
        <w:r w:rsidRPr="00706EAC">
          <w:rPr>
            <w:rFonts w:ascii="Helvetica Neue" w:eastAsia="Helvetica Neue Light" w:hAnsi="Helvetica Neue" w:cs="Helvetica Neue Light"/>
            <w:color w:val="1155CC"/>
            <w:sz w:val="22"/>
            <w:szCs w:val="22"/>
            <w:u w:val="single"/>
          </w:rPr>
          <w:t>Taboola's Global Data Subject Access Request Portal</w:t>
        </w:r>
      </w:hyperlink>
      <w:r w:rsidRPr="00706EAC">
        <w:rPr>
          <w:rFonts w:ascii="Helvetica Neue" w:eastAsia="Helvetica Neue Light" w:hAnsi="Helvetica Neue" w:cs="Helvetica Neue Light"/>
          <w:sz w:val="22"/>
          <w:szCs w:val="22"/>
        </w:rPr>
        <w:t xml:space="preserve">.  </w:t>
      </w:r>
      <w:r w:rsidRPr="00706EAC">
        <w:rPr>
          <w:rFonts w:ascii="Helvetica Neue" w:eastAsia="Helvetica Neue Light" w:hAnsi="Helvetica Neue" w:cs="Helvetica Neue Light"/>
          <w:color w:val="000000"/>
          <w:sz w:val="22"/>
          <w:szCs w:val="22"/>
        </w:rPr>
        <w:t>All Data Subject Rights Requests and questions that you receive from non-</w:t>
      </w:r>
      <w:proofErr w:type="spellStart"/>
      <w:r w:rsidR="002D18E7"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color w:val="000000"/>
          <w:sz w:val="22"/>
          <w:szCs w:val="22"/>
        </w:rPr>
        <w:t xml:space="preserve"> should be sent to </w:t>
      </w:r>
      <w:r w:rsidRPr="00706EAC">
        <w:rPr>
          <w:rFonts w:ascii="Helvetica Neue" w:eastAsia="Helvetica Neue Light" w:hAnsi="Helvetica Neue" w:cs="Helvetica Neue Light"/>
          <w:sz w:val="22"/>
          <w:szCs w:val="22"/>
        </w:rPr>
        <w:t xml:space="preserve">Taboola’s Privacy Team at </w:t>
      </w:r>
      <w:hyperlink r:id="rId57">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color w:val="000000"/>
          <w:sz w:val="22"/>
          <w:szCs w:val="22"/>
        </w:rPr>
        <w:t xml:space="preserve">. </w:t>
      </w:r>
    </w:p>
    <w:p w14:paraId="3E22E64C" w14:textId="77777777" w:rsidR="00C55B90" w:rsidRPr="00706EAC" w:rsidRDefault="00C55B90" w:rsidP="00706EAC">
      <w:p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p>
    <w:p w14:paraId="5BE9B412" w14:textId="29F35614"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lastRenderedPageBreak/>
        <w:t xml:space="preserve">What to Do if You Receive a Data Subject Rights Request from a </w:t>
      </w:r>
      <w:proofErr w:type="spellStart"/>
      <w:r w:rsidR="002D18E7"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or a Non-</w:t>
      </w:r>
      <w:proofErr w:type="spellStart"/>
      <w:r w:rsidR="002D18E7" w:rsidRPr="00706EAC">
        <w:rPr>
          <w:rFonts w:ascii="Helvetica Neue" w:eastAsia="Helvetica Neue" w:hAnsi="Helvetica Neue" w:cs="Helvetica Neue"/>
          <w:i/>
          <w:color w:val="0070C0"/>
          <w:sz w:val="22"/>
          <w:szCs w:val="22"/>
        </w:rPr>
        <w:t>Taboolar</w:t>
      </w:r>
      <w:proofErr w:type="spellEnd"/>
      <w:r w:rsidRPr="00706EAC">
        <w:rPr>
          <w:rFonts w:ascii="Helvetica Neue" w:eastAsia="Helvetica Neue" w:hAnsi="Helvetica Neue" w:cs="Helvetica Neue"/>
          <w:i/>
          <w:color w:val="0070C0"/>
          <w:sz w:val="22"/>
          <w:szCs w:val="22"/>
        </w:rPr>
        <w:t xml:space="preserve"> Data Subject</w:t>
      </w:r>
    </w:p>
    <w:p w14:paraId="2FADF4CD" w14:textId="7330336B"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you receive a Data Subject Rights Request from another </w:t>
      </w:r>
      <w:proofErr w:type="spellStart"/>
      <w:r w:rsidRPr="00706EAC">
        <w:rPr>
          <w:rFonts w:ascii="Helvetica Neue" w:eastAsia="Helvetica Neue Light" w:hAnsi="Helvetica Neue" w:cs="Helvetica Neue Light"/>
          <w:color w:val="000000"/>
          <w:sz w:val="22"/>
          <w:szCs w:val="22"/>
        </w:rPr>
        <w:t>Taboola</w:t>
      </w:r>
      <w:r w:rsidR="002D18E7" w:rsidRPr="00706EAC">
        <w:rPr>
          <w:rFonts w:ascii="Helvetica Neue" w:eastAsia="Helvetica Neue Light" w:hAnsi="Helvetica Neue" w:cs="Helvetica Neue Light"/>
          <w:color w:val="000000"/>
          <w:sz w:val="22"/>
          <w:szCs w:val="22"/>
        </w:rPr>
        <w:t>r</w:t>
      </w:r>
      <w:proofErr w:type="spellEnd"/>
      <w:r w:rsidRPr="00706EAC">
        <w:rPr>
          <w:rFonts w:ascii="Helvetica Neue" w:eastAsia="Helvetica Neue Light" w:hAnsi="Helvetica Neue" w:cs="Helvetica Neue Light"/>
          <w:color w:val="000000"/>
          <w:sz w:val="22"/>
          <w:szCs w:val="22"/>
        </w:rPr>
        <w:t xml:space="preserve">, you should immediately direct the request to </w:t>
      </w:r>
      <w:hyperlink r:id="rId58" w:history="1">
        <w:r w:rsidR="00B439F8" w:rsidRPr="007943FF">
          <w:rPr>
            <w:rStyle w:val="Hyperlink"/>
            <w:rFonts w:ascii="Helvetica Neue" w:eastAsia="Helvetica Neue Light" w:hAnsi="Helvetica Neue" w:cs="Helvetica Neue Light"/>
            <w:sz w:val="22"/>
            <w:szCs w:val="22"/>
          </w:rPr>
          <w:t>privacy@taboola.com</w:t>
        </w:r>
      </w:hyperlink>
      <w:r w:rsidRPr="00706EAC">
        <w:rPr>
          <w:rFonts w:ascii="Helvetica Neue" w:eastAsia="Helvetica Neue Light" w:hAnsi="Helvetica Neue" w:cs="Helvetica Neue Light"/>
          <w:sz w:val="22"/>
          <w:szCs w:val="22"/>
        </w:rPr>
        <w:t>. Please also include</w:t>
      </w:r>
      <w:r w:rsidRPr="00706EAC">
        <w:rPr>
          <w:rFonts w:ascii="Helvetica Neue" w:eastAsia="Helvetica Neue Light" w:hAnsi="Helvetica Neue" w:cs="Helvetica Neue Light"/>
          <w:color w:val="000000"/>
          <w:sz w:val="22"/>
          <w:szCs w:val="22"/>
        </w:rPr>
        <w:t xml:space="preserve"> the date on which </w:t>
      </w:r>
      <w:r w:rsidRPr="00706EAC">
        <w:rPr>
          <w:rFonts w:ascii="Helvetica Neue" w:eastAsia="Helvetica Neue Light" w:hAnsi="Helvetica Neue" w:cs="Helvetica Neue Light"/>
          <w:sz w:val="22"/>
          <w:szCs w:val="22"/>
        </w:rPr>
        <w:t>you</w:t>
      </w:r>
      <w:r w:rsidRPr="00706EAC">
        <w:rPr>
          <w:rFonts w:ascii="Helvetica Neue" w:eastAsia="Helvetica Neue Light" w:hAnsi="Helvetica Neue" w:cs="Helvetica Neue Light"/>
          <w:color w:val="000000"/>
          <w:sz w:val="22"/>
          <w:szCs w:val="22"/>
        </w:rPr>
        <w:t xml:space="preserve"> received it, along with any other information </w:t>
      </w:r>
      <w:r w:rsidRPr="00706EAC">
        <w:rPr>
          <w:rFonts w:ascii="Helvetica Neue" w:eastAsia="Helvetica Neue Light" w:hAnsi="Helvetica Neue" w:cs="Helvetica Neue Light"/>
          <w:sz w:val="22"/>
          <w:szCs w:val="22"/>
        </w:rPr>
        <w:t xml:space="preserve">that </w:t>
      </w:r>
      <w:r w:rsidRPr="00706EAC">
        <w:rPr>
          <w:rFonts w:ascii="Helvetica Neue" w:eastAsia="Helvetica Neue Light" w:hAnsi="Helvetica Neue" w:cs="Helvetica Neue Light"/>
          <w:color w:val="000000"/>
          <w:sz w:val="22"/>
          <w:szCs w:val="22"/>
        </w:rPr>
        <w:t xml:space="preserve">may help us efficiently </w:t>
      </w:r>
      <w:r w:rsidRPr="00706EAC">
        <w:rPr>
          <w:rFonts w:ascii="Helvetica Neue" w:eastAsia="Helvetica Neue Light" w:hAnsi="Helvetica Neue" w:cs="Helvetica Neue Light"/>
          <w:sz w:val="22"/>
          <w:szCs w:val="22"/>
        </w:rPr>
        <w:t xml:space="preserve">respond to </w:t>
      </w:r>
      <w:r w:rsidRPr="00706EAC">
        <w:rPr>
          <w:rFonts w:ascii="Helvetica Neue" w:eastAsia="Helvetica Neue Light" w:hAnsi="Helvetica Neue" w:cs="Helvetica Neue Light"/>
          <w:color w:val="000000"/>
          <w:sz w:val="22"/>
          <w:szCs w:val="22"/>
        </w:rPr>
        <w:t>the request.</w:t>
      </w:r>
    </w:p>
    <w:p w14:paraId="3F952348" w14:textId="12BBE650"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you receive a Data Subject Rights Request from a</w:t>
      </w:r>
      <w:r w:rsidRPr="00706EAC">
        <w:rPr>
          <w:rFonts w:ascii="Helvetica Neue" w:eastAsia="Helvetica Neue Light" w:hAnsi="Helvetica Neue" w:cs="Helvetica Neue Light"/>
          <w:sz w:val="22"/>
          <w:szCs w:val="22"/>
        </w:rPr>
        <w:t xml:space="preserve"> User who interacts with the Taboola Content Discovery Platform</w:t>
      </w:r>
      <w:r w:rsidR="00706EAC" w:rsidRPr="00706EAC">
        <w:rPr>
          <w:rFonts w:ascii="Helvetica Neue" w:eastAsia="Helvetica Neue Light" w:hAnsi="Helvetica Neue" w:cs="Helvetica Neue Light"/>
          <w:sz w:val="22"/>
          <w:szCs w:val="22"/>
        </w:rPr>
        <w:t xml:space="preserve"> or from a Customer</w:t>
      </w:r>
      <w:r w:rsidR="00CD3BCD">
        <w:rPr>
          <w:rFonts w:ascii="Helvetica Neue" w:eastAsia="Helvetica Neue Light" w:hAnsi="Helvetica Neue" w:cs="Helvetica Neue Light"/>
          <w:sz w:val="22"/>
          <w:szCs w:val="22"/>
        </w:rPr>
        <w:t xml:space="preserve"> about a User request</w:t>
      </w:r>
      <w:r w:rsidRPr="00706EAC">
        <w:rPr>
          <w:rFonts w:ascii="Helvetica Neue" w:eastAsia="Helvetica Neue Light" w:hAnsi="Helvetica Neue" w:cs="Helvetica Neue Light"/>
          <w:color w:val="000000"/>
          <w:sz w:val="22"/>
          <w:szCs w:val="22"/>
        </w:rPr>
        <w:t xml:space="preserve">, you should (1) </w:t>
      </w:r>
      <w:r w:rsidRPr="00706EAC">
        <w:rPr>
          <w:rFonts w:ascii="Helvetica Neue" w:eastAsia="Helvetica Neue Light" w:hAnsi="Helvetica Neue" w:cs="Helvetica Neue Light"/>
          <w:sz w:val="22"/>
          <w:szCs w:val="22"/>
        </w:rPr>
        <w:t xml:space="preserve">immediately refer </w:t>
      </w:r>
      <w:r w:rsidRPr="00706EAC">
        <w:rPr>
          <w:rFonts w:ascii="Helvetica Neue" w:eastAsia="Helvetica Neue Light" w:hAnsi="Helvetica Neue" w:cs="Helvetica Neue Light"/>
          <w:color w:val="000000"/>
          <w:sz w:val="22"/>
          <w:szCs w:val="22"/>
        </w:rPr>
        <w:t xml:space="preserve">the </w:t>
      </w:r>
      <w:r w:rsidRPr="00706EAC">
        <w:rPr>
          <w:rFonts w:ascii="Helvetica Neue" w:eastAsia="Helvetica Neue Light" w:hAnsi="Helvetica Neue" w:cs="Helvetica Neue Light"/>
          <w:sz w:val="22"/>
          <w:szCs w:val="22"/>
        </w:rPr>
        <w:t xml:space="preserve">Data Subject to Taboola’s Data Subject Access Request Portal, available </w:t>
      </w:r>
      <w:hyperlink r:id="rId59">
        <w:r w:rsidRPr="00706EAC">
          <w:rPr>
            <w:rFonts w:ascii="Helvetica Neue" w:eastAsia="Helvetica Neue Light" w:hAnsi="Helvetica Neue" w:cs="Helvetica Neue Light"/>
            <w:color w:val="1155CC"/>
            <w:sz w:val="22"/>
            <w:szCs w:val="22"/>
            <w:u w:val="single"/>
          </w:rPr>
          <w:t>here</w:t>
        </w:r>
      </w:hyperlink>
      <w:r w:rsidRPr="00706EAC">
        <w:rPr>
          <w:rFonts w:ascii="Helvetica Neue" w:eastAsia="Helvetica Neue Light" w:hAnsi="Helvetica Neue" w:cs="Helvetica Neue Light"/>
          <w:color w:val="000000"/>
          <w:sz w:val="22"/>
          <w:szCs w:val="22"/>
        </w:rPr>
        <w:t xml:space="preserve"> and</w:t>
      </w:r>
      <w:r w:rsidRPr="00706EAC">
        <w:rPr>
          <w:rFonts w:ascii="Helvetica Neue" w:eastAsia="Helvetica Neue Light" w:hAnsi="Helvetica Neue" w:cs="Helvetica Neue Light"/>
          <w:sz w:val="22"/>
          <w:szCs w:val="22"/>
        </w:rPr>
        <w:t xml:space="preserve"> (2) immediately forward</w:t>
      </w:r>
      <w:r w:rsidRPr="00706EAC">
        <w:rPr>
          <w:rFonts w:ascii="Helvetica Neue" w:eastAsia="Helvetica Neue Light" w:hAnsi="Helvetica Neue" w:cs="Helvetica Neue Light"/>
          <w:color w:val="000000"/>
          <w:sz w:val="22"/>
          <w:szCs w:val="22"/>
        </w:rPr>
        <w:t xml:space="preserve"> the request to </w:t>
      </w:r>
      <w:r w:rsidRPr="00706EAC">
        <w:rPr>
          <w:rFonts w:ascii="Helvetica Neue" w:eastAsia="Helvetica Neue Light" w:hAnsi="Helvetica Neue" w:cs="Helvetica Neue Light"/>
          <w:sz w:val="22"/>
          <w:szCs w:val="22"/>
        </w:rPr>
        <w:t xml:space="preserve">Taboola’s Privacy Team, at </w:t>
      </w:r>
      <w:hyperlink r:id="rId60">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and please also include</w:t>
      </w:r>
      <w:r w:rsidRPr="00706EAC">
        <w:rPr>
          <w:rFonts w:ascii="Helvetica Neue" w:eastAsia="Helvetica Neue Light" w:hAnsi="Helvetica Neue" w:cs="Helvetica Neue Light"/>
          <w:color w:val="000000"/>
          <w:sz w:val="22"/>
          <w:szCs w:val="22"/>
        </w:rPr>
        <w:t xml:space="preserve"> the date on which you received it</w:t>
      </w:r>
      <w:r w:rsidRPr="00706EAC">
        <w:rPr>
          <w:rFonts w:ascii="Helvetica Neue" w:eastAsia="Helvetica Neue Light" w:hAnsi="Helvetica Neue" w:cs="Helvetica Neue Light"/>
          <w:sz w:val="22"/>
          <w:szCs w:val="22"/>
        </w:rPr>
        <w:t xml:space="preserve">, along </w:t>
      </w:r>
      <w:r w:rsidRPr="00706EAC">
        <w:rPr>
          <w:rFonts w:ascii="Helvetica Neue" w:eastAsia="Helvetica Neue Light" w:hAnsi="Helvetica Neue" w:cs="Helvetica Neue Light"/>
          <w:color w:val="000000"/>
          <w:sz w:val="22"/>
          <w:szCs w:val="22"/>
        </w:rPr>
        <w:t xml:space="preserve">with any other information that may help us efficiently respond to the request. </w:t>
      </w:r>
    </w:p>
    <w:p w14:paraId="57774D95" w14:textId="3E61971C" w:rsidR="00C55B90" w:rsidRPr="00706EAC" w:rsidRDefault="00C55B90" w:rsidP="00706EAC">
      <w:pPr>
        <w:numPr>
          <w:ilvl w:val="1"/>
          <w:numId w:val="28"/>
        </w:numPr>
        <w:spacing w:before="240" w:after="120" w:line="276" w:lineRule="auto"/>
        <w:jc w:val="both"/>
        <w:rPr>
          <w:rFonts w:ascii="Helvetica Neue" w:eastAsia="Helvetica Neue Light" w:hAnsi="Helvetica Neue" w:cs="Helvetica Neue Light"/>
          <w:sz w:val="22"/>
          <w:szCs w:val="22"/>
        </w:rPr>
      </w:pPr>
      <w:r w:rsidRPr="00706EAC">
        <w:rPr>
          <w:rFonts w:ascii="Helvetica Neue" w:eastAsia="Helvetica Neue Light" w:hAnsi="Helvetica Neue" w:cs="Helvetica Neue Light"/>
          <w:sz w:val="22"/>
          <w:szCs w:val="22"/>
        </w:rPr>
        <w:t xml:space="preserve">If you receive a Data Subject Rights Request </w:t>
      </w:r>
      <w:r w:rsidR="00D10F04">
        <w:rPr>
          <w:rFonts w:ascii="Helvetica Neue" w:eastAsia="Helvetica Neue Light" w:hAnsi="Helvetica Neue" w:cs="Helvetica Neue Light"/>
          <w:sz w:val="22"/>
          <w:szCs w:val="22"/>
        </w:rPr>
        <w:t>about</w:t>
      </w:r>
      <w:r w:rsidRPr="00706EAC">
        <w:rPr>
          <w:rFonts w:ascii="Helvetica Neue" w:eastAsia="Helvetica Neue Light" w:hAnsi="Helvetica Neue" w:cs="Helvetica Neue Light"/>
          <w:sz w:val="22"/>
          <w:szCs w:val="22"/>
        </w:rPr>
        <w:t xml:space="preserve"> a Customer</w:t>
      </w:r>
      <w:r w:rsidR="00D10F04">
        <w:rPr>
          <w:rFonts w:ascii="Helvetica Neue" w:eastAsia="Helvetica Neue Light" w:hAnsi="Helvetica Neue" w:cs="Helvetica Neue Light"/>
          <w:sz w:val="22"/>
          <w:szCs w:val="22"/>
        </w:rPr>
        <w:t xml:space="preserve"> account</w:t>
      </w:r>
      <w:r w:rsidRPr="00706EAC">
        <w:rPr>
          <w:rFonts w:ascii="Helvetica Neue" w:eastAsia="Helvetica Neue Light" w:hAnsi="Helvetica Neue" w:cs="Helvetica Neue Light"/>
          <w:sz w:val="22"/>
          <w:szCs w:val="22"/>
        </w:rPr>
        <w:t xml:space="preserve">, you should immediately direct the request to Taboola’s Privacy Team, at </w:t>
      </w:r>
      <w:hyperlink r:id="rId61">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Please also include the date on which you received it, along with any other information that may help us efficiently respond to the request. </w:t>
      </w:r>
    </w:p>
    <w:p w14:paraId="16E83176" w14:textId="065711AF"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PRC data protection legislation demands that Taboola respond to requests </w:t>
      </w:r>
      <w:r w:rsidRPr="00706EAC">
        <w:rPr>
          <w:rFonts w:ascii="Helvetica Neue" w:eastAsia="Helvetica Neue Light" w:hAnsi="Helvetica Neue" w:cs="Helvetica Neue Light"/>
          <w:sz w:val="22"/>
          <w:szCs w:val="22"/>
        </w:rPr>
        <w:t>within a very short time frame, so</w:t>
      </w:r>
      <w:r w:rsidRPr="00706EAC">
        <w:rPr>
          <w:rFonts w:ascii="Helvetica Neue" w:eastAsia="Helvetica Neue Light" w:hAnsi="Helvetica Neue" w:cs="Helvetica Neue Light"/>
          <w:color w:val="000000"/>
          <w:sz w:val="22"/>
          <w:szCs w:val="22"/>
        </w:rPr>
        <w:t xml:space="preserve"> it is crucial that you </w:t>
      </w:r>
      <w:r w:rsidRPr="00706EAC">
        <w:rPr>
          <w:rFonts w:ascii="Helvetica Neue" w:eastAsia="Helvetica Neue Light" w:hAnsi="Helvetica Neue" w:cs="Helvetica Neue Light"/>
          <w:sz w:val="22"/>
          <w:szCs w:val="22"/>
        </w:rPr>
        <w:t xml:space="preserve">immediately direct </w:t>
      </w:r>
      <w:r w:rsidRPr="00706EAC">
        <w:rPr>
          <w:rFonts w:ascii="Helvetica Neue" w:eastAsia="Helvetica Neue Light" w:hAnsi="Helvetica Neue" w:cs="Helvetica Neue Light"/>
          <w:color w:val="000000"/>
          <w:sz w:val="22"/>
          <w:szCs w:val="22"/>
        </w:rPr>
        <w:t xml:space="preserve">any Data Rights </w:t>
      </w:r>
      <w:r w:rsidRPr="00706EAC">
        <w:rPr>
          <w:rFonts w:ascii="Helvetica Neue" w:eastAsia="Helvetica Neue Light" w:hAnsi="Helvetica Neue" w:cs="Helvetica Neue Light"/>
          <w:sz w:val="22"/>
          <w:szCs w:val="22"/>
        </w:rPr>
        <w:t>R</w:t>
      </w:r>
      <w:r w:rsidRPr="00706EAC">
        <w:rPr>
          <w:rFonts w:ascii="Helvetica Neue" w:eastAsia="Helvetica Neue Light" w:hAnsi="Helvetica Neue" w:cs="Helvetica Neue Light"/>
          <w:color w:val="000000"/>
          <w:sz w:val="22"/>
          <w:szCs w:val="22"/>
        </w:rPr>
        <w:t xml:space="preserve">equests you receive to the appropriate person </w:t>
      </w:r>
      <w:r w:rsidRPr="00706EAC">
        <w:rPr>
          <w:rFonts w:ascii="Helvetica Neue" w:eastAsia="Helvetica Neue Light" w:hAnsi="Helvetica Neue" w:cs="Helvetica Neue Light"/>
          <w:sz w:val="22"/>
          <w:szCs w:val="22"/>
        </w:rPr>
        <w:t>indicated</w:t>
      </w:r>
      <w:r w:rsidRPr="00706EAC">
        <w:rPr>
          <w:rFonts w:ascii="Helvetica Neue" w:eastAsia="Helvetica Neue Light" w:hAnsi="Helvetica Neue" w:cs="Helvetica Neue Light"/>
          <w:color w:val="000000"/>
          <w:sz w:val="22"/>
          <w:szCs w:val="22"/>
        </w:rPr>
        <w:t xml:space="preserve"> above without delay.</w:t>
      </w:r>
    </w:p>
    <w:p w14:paraId="706A2648"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Verification Process</w:t>
      </w:r>
    </w:p>
    <w:p w14:paraId="334B9AD5" w14:textId="77777777" w:rsidR="00C55B90" w:rsidRPr="00706EAC" w:rsidRDefault="00C55B90" w:rsidP="00706EAC">
      <w:pPr>
        <w:keepNext/>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sz w:val="22"/>
          <w:szCs w:val="22"/>
        </w:rPr>
        <w:t>Taboola’s Privacy Team</w:t>
      </w:r>
      <w:r w:rsidRPr="00706EAC">
        <w:rPr>
          <w:rFonts w:ascii="Helvetica Neue" w:eastAsia="Helvetica Neue Light" w:hAnsi="Helvetica Neue" w:cs="Helvetica Neue Light"/>
          <w:color w:val="000000"/>
          <w:sz w:val="22"/>
          <w:szCs w:val="22"/>
        </w:rPr>
        <w:t xml:space="preserve"> will assess every </w:t>
      </w:r>
      <w:r w:rsidRPr="00706EAC">
        <w:rPr>
          <w:rFonts w:ascii="Helvetica Neue" w:eastAsia="Helvetica Neue Light" w:hAnsi="Helvetica Neue" w:cs="Helvetica Neue Light"/>
          <w:sz w:val="22"/>
          <w:szCs w:val="22"/>
        </w:rPr>
        <w:t>Data Rights R</w:t>
      </w:r>
      <w:r w:rsidRPr="00706EAC">
        <w:rPr>
          <w:rFonts w:ascii="Helvetica Neue" w:eastAsia="Helvetica Neue Light" w:hAnsi="Helvetica Neue" w:cs="Helvetica Neue Light"/>
          <w:color w:val="000000"/>
          <w:sz w:val="22"/>
          <w:szCs w:val="22"/>
        </w:rPr>
        <w:t xml:space="preserve">equest that we receive to </w:t>
      </w:r>
      <w:r w:rsidRPr="00706EAC">
        <w:rPr>
          <w:rFonts w:ascii="Helvetica Neue" w:eastAsia="Helvetica Neue Light" w:hAnsi="Helvetica Neue" w:cs="Helvetica Neue Light"/>
          <w:sz w:val="22"/>
          <w:szCs w:val="22"/>
        </w:rPr>
        <w:t xml:space="preserve">determine </w:t>
      </w:r>
      <w:r w:rsidRPr="00706EAC">
        <w:rPr>
          <w:rFonts w:ascii="Helvetica Neue" w:eastAsia="Helvetica Neue Light" w:hAnsi="Helvetica Neue" w:cs="Helvetica Neue Light"/>
          <w:color w:val="000000"/>
          <w:sz w:val="22"/>
          <w:szCs w:val="22"/>
        </w:rPr>
        <w:t xml:space="preserve">whether Taboola is the processing </w:t>
      </w:r>
      <w:proofErr w:type="gramStart"/>
      <w:r w:rsidRPr="00706EAC">
        <w:rPr>
          <w:rFonts w:ascii="Helvetica Neue" w:eastAsia="Helvetica Neue Light" w:hAnsi="Helvetica Neue" w:cs="Helvetica Neue Light"/>
          <w:color w:val="000000"/>
          <w:sz w:val="22"/>
          <w:szCs w:val="22"/>
        </w:rPr>
        <w:t>entity</w:t>
      </w:r>
      <w:proofErr w:type="gramEnd"/>
      <w:r w:rsidRPr="00706EAC">
        <w:rPr>
          <w:rFonts w:ascii="Helvetica Neue" w:eastAsia="Helvetica Neue Light" w:hAnsi="Helvetica Neue" w:cs="Helvetica Neue Light"/>
          <w:color w:val="000000"/>
          <w:sz w:val="22"/>
          <w:szCs w:val="22"/>
        </w:rPr>
        <w:t xml:space="preserve"> or an entrusted party </w:t>
      </w:r>
      <w:r w:rsidRPr="00706EAC">
        <w:rPr>
          <w:rFonts w:ascii="Helvetica Neue" w:eastAsia="Helvetica Neue Light" w:hAnsi="Helvetica Neue" w:cs="Helvetica Neue Light"/>
          <w:sz w:val="22"/>
          <w:szCs w:val="22"/>
        </w:rPr>
        <w:t>of the data requested</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We</w:t>
      </w:r>
      <w:r w:rsidRPr="00706EAC">
        <w:rPr>
          <w:rFonts w:ascii="Helvetica Neue" w:eastAsia="Helvetica Neue Light" w:hAnsi="Helvetica Neue" w:cs="Helvetica Neue Light"/>
          <w:color w:val="000000"/>
          <w:sz w:val="22"/>
          <w:szCs w:val="22"/>
        </w:rPr>
        <w:t xml:space="preserve"> may also need to verify that the request has been made by a</w:t>
      </w:r>
      <w:r w:rsidRPr="00706EAC">
        <w:rPr>
          <w:rFonts w:ascii="Helvetica Neue" w:eastAsia="Helvetica Neue Light" w:hAnsi="Helvetica Neue" w:cs="Helvetica Neue Light"/>
          <w:sz w:val="22"/>
          <w:szCs w:val="22"/>
        </w:rPr>
        <w:t xml:space="preserve"> genuine Data Subject</w:t>
      </w:r>
      <w:r w:rsidRPr="00706EAC">
        <w:rPr>
          <w:rFonts w:ascii="Helvetica Neue" w:eastAsia="Helvetica Neue Light" w:hAnsi="Helvetica Neue" w:cs="Helvetica Neue Light"/>
          <w:color w:val="000000"/>
          <w:sz w:val="22"/>
          <w:szCs w:val="22"/>
        </w:rPr>
        <w:t xml:space="preserve"> (which may </w:t>
      </w:r>
      <w:r w:rsidRPr="00706EAC">
        <w:rPr>
          <w:rFonts w:ascii="Helvetica Neue" w:eastAsia="Helvetica Neue Light" w:hAnsi="Helvetica Neue" w:cs="Helvetica Neue Light"/>
          <w:sz w:val="22"/>
          <w:szCs w:val="22"/>
        </w:rPr>
        <w:t>require that we</w:t>
      </w:r>
      <w:r w:rsidRPr="00706EAC">
        <w:rPr>
          <w:rFonts w:ascii="Helvetica Neue" w:eastAsia="Helvetica Neue Light" w:hAnsi="Helvetica Neue" w:cs="Helvetica Neue Light"/>
          <w:color w:val="000000"/>
          <w:sz w:val="22"/>
          <w:szCs w:val="22"/>
        </w:rPr>
        <w:t xml:space="preserve"> request further identification of the requestor). </w:t>
      </w:r>
    </w:p>
    <w:p w14:paraId="767FAED3" w14:textId="77777777"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w:t>
      </w:r>
      <w:r w:rsidRPr="00706EAC">
        <w:rPr>
          <w:rFonts w:ascii="Helvetica Neue" w:eastAsia="Helvetica Neue Light" w:hAnsi="Helvetica Neue" w:cs="Helvetica Neue Light"/>
          <w:sz w:val="22"/>
          <w:szCs w:val="22"/>
        </w:rPr>
        <w:t xml:space="preserve">we </w:t>
      </w:r>
      <w:r w:rsidRPr="00706EAC">
        <w:rPr>
          <w:rFonts w:ascii="Helvetica Neue" w:eastAsia="Helvetica Neue Light" w:hAnsi="Helvetica Neue" w:cs="Helvetica Neue Light"/>
          <w:color w:val="000000"/>
          <w:sz w:val="22"/>
          <w:szCs w:val="22"/>
        </w:rPr>
        <w:t xml:space="preserve">determine that Taboola </w:t>
      </w:r>
      <w:r w:rsidRPr="00706EAC">
        <w:rPr>
          <w:rFonts w:ascii="Helvetica Neue" w:eastAsia="Helvetica Neue Light" w:hAnsi="Helvetica Neue" w:cs="Helvetica Neue Light"/>
          <w:sz w:val="22"/>
          <w:szCs w:val="22"/>
        </w:rPr>
        <w:t>is an entrusted party of the Data Subject’s requested data, and that one of Taboola’s</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C</w:t>
      </w:r>
      <w:r w:rsidRPr="00706EAC">
        <w:rPr>
          <w:rFonts w:ascii="Helvetica Neue" w:eastAsia="Helvetica Neue Light" w:hAnsi="Helvetica Neue" w:cs="Helvetica Neue Light"/>
          <w:color w:val="000000"/>
          <w:sz w:val="22"/>
          <w:szCs w:val="22"/>
        </w:rPr>
        <w:t xml:space="preserve">ustomers or another third party is the processing entity </w:t>
      </w:r>
      <w:r w:rsidRPr="00706EAC">
        <w:rPr>
          <w:rFonts w:ascii="Helvetica Neue" w:eastAsia="Helvetica Neue Light" w:hAnsi="Helvetica Neue" w:cs="Helvetica Neue Light"/>
          <w:sz w:val="22"/>
          <w:szCs w:val="22"/>
        </w:rPr>
        <w:t>of this data</w:t>
      </w:r>
      <w:r w:rsidRPr="00706EAC">
        <w:rPr>
          <w:rFonts w:ascii="Helvetica Neue" w:eastAsia="Helvetica Neue Light" w:hAnsi="Helvetica Neue" w:cs="Helvetica Neue Light"/>
          <w:color w:val="000000"/>
          <w:sz w:val="22"/>
          <w:szCs w:val="22"/>
        </w:rPr>
        <w:t>, then Taboola shall notify the Customer or third party as soon as possible, per data pro</w:t>
      </w:r>
      <w:r w:rsidRPr="00706EAC">
        <w:rPr>
          <w:rFonts w:ascii="Helvetica Neue" w:eastAsia="Helvetica Neue Light" w:hAnsi="Helvetica Neue" w:cs="Helvetica Neue Light"/>
          <w:sz w:val="22"/>
          <w:szCs w:val="22"/>
        </w:rPr>
        <w:t xml:space="preserve">tection regulations. </w:t>
      </w:r>
      <w:r w:rsidRPr="00706EAC">
        <w:rPr>
          <w:rFonts w:ascii="Helvetica Neue" w:eastAsia="Helvetica Neue Light" w:hAnsi="Helvetica Neue" w:cs="Helvetica Neue Light"/>
          <w:color w:val="000000"/>
          <w:sz w:val="22"/>
          <w:szCs w:val="22"/>
        </w:rPr>
        <w:t xml:space="preserve">Taboola </w:t>
      </w:r>
      <w:r w:rsidRPr="00706EAC">
        <w:rPr>
          <w:rFonts w:ascii="Helvetica Neue" w:eastAsia="Helvetica Neue Light" w:hAnsi="Helvetica Neue" w:cs="Helvetica Neue Light"/>
          <w:sz w:val="22"/>
          <w:szCs w:val="22"/>
        </w:rPr>
        <w:t>shall also</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help</w:t>
      </w:r>
      <w:r w:rsidRPr="00706EAC">
        <w:rPr>
          <w:rFonts w:ascii="Helvetica Neue" w:eastAsia="Helvetica Neue Light" w:hAnsi="Helvetica Neue" w:cs="Helvetica Neue Light"/>
          <w:color w:val="000000"/>
          <w:sz w:val="22"/>
          <w:szCs w:val="22"/>
        </w:rPr>
        <w:t xml:space="preserve"> the processing entity comply with the Data Subject Rights Request (in accordance with any contract terms which may be in place with the processing entity).</w:t>
      </w:r>
    </w:p>
    <w:p w14:paraId="1B62BF81" w14:textId="77777777"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If we determine that Taboola is the processing entity of the Data Subject</w:t>
      </w:r>
      <w:r w:rsidRPr="00706EAC">
        <w:rPr>
          <w:rFonts w:ascii="Helvetica Neue" w:eastAsia="Helvetica Neue Light" w:hAnsi="Helvetica Neue" w:cs="Helvetica Neue Light"/>
          <w:sz w:val="22"/>
          <w:szCs w:val="22"/>
        </w:rPr>
        <w:t>’s requested data</w:t>
      </w:r>
      <w:r w:rsidRPr="00706EAC">
        <w:rPr>
          <w:rFonts w:ascii="Helvetica Neue" w:eastAsia="Helvetica Neue Light" w:hAnsi="Helvetica Neue" w:cs="Helvetica Neue Light"/>
          <w:color w:val="000000"/>
          <w:sz w:val="22"/>
          <w:szCs w:val="22"/>
        </w:rPr>
        <w:t>, Taboola shall contact the individual in writing to confirm receipt of the Data Sub</w:t>
      </w:r>
      <w:r w:rsidRPr="00706EAC">
        <w:rPr>
          <w:rFonts w:ascii="Helvetica Neue" w:eastAsia="Helvetica Neue Light" w:hAnsi="Helvetica Neue" w:cs="Helvetica Neue Light"/>
          <w:sz w:val="22"/>
          <w:szCs w:val="22"/>
        </w:rPr>
        <w:t>je</w:t>
      </w:r>
      <w:r w:rsidRPr="00706EAC">
        <w:rPr>
          <w:rFonts w:ascii="Helvetica Neue" w:eastAsia="Helvetica Neue Light" w:hAnsi="Helvetica Neue" w:cs="Helvetica Neue Light"/>
          <w:color w:val="000000"/>
          <w:sz w:val="22"/>
          <w:szCs w:val="22"/>
        </w:rPr>
        <w:t>ct Rights Request and seek confirmation of identity (if not already validated).</w:t>
      </w:r>
    </w:p>
    <w:p w14:paraId="36596C3D" w14:textId="30B0121B"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is </w:t>
      </w:r>
      <w:r w:rsidRPr="00706EAC">
        <w:rPr>
          <w:rFonts w:ascii="Helvetica Neue" w:eastAsia="Helvetica Neue Light" w:hAnsi="Helvetica Neue" w:cs="Helvetica Neue Light"/>
          <w:color w:val="000000"/>
          <w:sz w:val="22"/>
          <w:szCs w:val="22"/>
          <w:u w:val="single"/>
        </w:rPr>
        <w:t>not exempt</w:t>
      </w:r>
      <w:r w:rsidRPr="00706EAC">
        <w:rPr>
          <w:rFonts w:ascii="Helvetica Neue" w:eastAsia="Helvetica Neue Light" w:hAnsi="Helvetica Neue" w:cs="Helvetica Neue Light"/>
          <w:color w:val="000000"/>
          <w:sz w:val="22"/>
          <w:szCs w:val="22"/>
        </w:rPr>
        <w:t xml:space="preserve"> under applicable data protection laws from fulfilling the Data Subject Rights Request (</w:t>
      </w:r>
      <w:r w:rsidRPr="00A71D31">
        <w:rPr>
          <w:rFonts w:ascii="Helvetica Neue" w:eastAsia="Helvetica Neue Light" w:hAnsi="Helvetica Neue" w:cs="Helvetica Neue Light"/>
          <w:color w:val="000000"/>
          <w:sz w:val="22"/>
          <w:szCs w:val="22"/>
        </w:rPr>
        <w:t xml:space="preserve">see Section 8.1, below), </w:t>
      </w:r>
      <w:r w:rsidRPr="00706EAC">
        <w:rPr>
          <w:rFonts w:ascii="Helvetica Neue" w:eastAsia="Helvetica Neue Light" w:hAnsi="Helvetica Neue" w:cs="Helvetica Neue Light"/>
          <w:color w:val="000000"/>
          <w:sz w:val="22"/>
          <w:szCs w:val="22"/>
        </w:rPr>
        <w:t xml:space="preserve">then Taboola, to the extent it deems necessary, will request any further information needed to action the individual's request.  Once Taboola has all the information it needs to </w:t>
      </w:r>
      <w:proofErr w:type="spellStart"/>
      <w:r w:rsidRPr="00A71D31">
        <w:rPr>
          <w:rFonts w:ascii="Helvetica Neue" w:eastAsia="Helvetica Neue Light" w:hAnsi="Helvetica Neue" w:cs="Helvetica Neue Light"/>
          <w:color w:val="000000"/>
          <w:sz w:val="22"/>
          <w:szCs w:val="22"/>
        </w:rPr>
        <w:t>honor</w:t>
      </w:r>
      <w:proofErr w:type="spellEnd"/>
      <w:r w:rsidRPr="00706EAC">
        <w:rPr>
          <w:rFonts w:ascii="Helvetica Neue" w:eastAsia="Helvetica Neue Light" w:hAnsi="Helvetica Neue" w:cs="Helvetica Neue Light"/>
          <w:color w:val="000000"/>
          <w:sz w:val="22"/>
          <w:szCs w:val="22"/>
        </w:rPr>
        <w:t xml:space="preserve"> the Data Subject Rights Request, Taboola will respond to the request in accordance with </w:t>
      </w:r>
      <w:r w:rsidRPr="00A71D31">
        <w:rPr>
          <w:rFonts w:ascii="Helvetica Neue" w:eastAsia="Helvetica Neue Light" w:hAnsi="Helvetica Neue" w:cs="Helvetica Neue Light"/>
          <w:color w:val="000000"/>
          <w:sz w:val="22"/>
          <w:szCs w:val="22"/>
        </w:rPr>
        <w:t xml:space="preserve">Section </w:t>
      </w:r>
      <w:r w:rsidR="00A71D31" w:rsidRPr="00A71D31">
        <w:rPr>
          <w:rFonts w:ascii="Helvetica Neue" w:eastAsia="Helvetica Neue Light" w:hAnsi="Helvetica Neue" w:cs="Helvetica Neue Light"/>
          <w:color w:val="000000"/>
          <w:sz w:val="22"/>
          <w:szCs w:val="22"/>
        </w:rPr>
        <w:t>9</w:t>
      </w:r>
      <w:r w:rsidRPr="00A71D31">
        <w:rPr>
          <w:rFonts w:ascii="Helvetica Neue" w:eastAsia="Helvetica Neue Light" w:hAnsi="Helvetica Neue" w:cs="Helvetica Neue Light"/>
          <w:color w:val="000000"/>
          <w:sz w:val="22"/>
          <w:szCs w:val="22"/>
        </w:rPr>
        <w:t>, below</w:t>
      </w:r>
      <w:r w:rsidRPr="00706EAC">
        <w:rPr>
          <w:rFonts w:ascii="Helvetica Neue" w:eastAsia="Helvetica Neue Light" w:hAnsi="Helvetica Neue" w:cs="Helvetica Neue Light"/>
          <w:color w:val="000000"/>
          <w:sz w:val="22"/>
          <w:szCs w:val="22"/>
        </w:rPr>
        <w:t>.</w:t>
      </w:r>
    </w:p>
    <w:p w14:paraId="7A7F05DE"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lastRenderedPageBreak/>
        <w:t>Exemptions from Requirement to Respond to a Data Subject Rights Request</w:t>
      </w:r>
    </w:p>
    <w:p w14:paraId="76110EBB" w14:textId="0A2DBD24" w:rsidR="00C55B90" w:rsidRPr="00706EAC" w:rsidRDefault="00C55B90" w:rsidP="00706EAC">
      <w:pPr>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 xml:space="preserve">If Taboola is exempt from the requirement </w:t>
      </w:r>
      <w:r w:rsidRPr="00706EAC">
        <w:rPr>
          <w:rFonts w:ascii="Helvetica Neue" w:eastAsia="Helvetica Neue Light" w:hAnsi="Helvetica Neue" w:cs="Helvetica Neue Light"/>
          <w:sz w:val="22"/>
          <w:szCs w:val="22"/>
        </w:rPr>
        <w:t>to</w:t>
      </w:r>
      <w:r w:rsidRPr="00706EAC">
        <w:rPr>
          <w:rFonts w:ascii="Helvetica Neue" w:eastAsia="Helvetica Neue Light" w:hAnsi="Helvetica Neue" w:cs="Helvetica Neue Light"/>
          <w:color w:val="000000"/>
          <w:sz w:val="22"/>
          <w:szCs w:val="22"/>
        </w:rPr>
        <w:t xml:space="preserve"> </w:t>
      </w:r>
      <w:proofErr w:type="spellStart"/>
      <w:r w:rsidRPr="00706EAC">
        <w:rPr>
          <w:rFonts w:ascii="Helvetica Neue" w:eastAsia="Helvetica Neue Light" w:hAnsi="Helvetica Neue" w:cs="Helvetica Neue Light"/>
          <w:color w:val="000000"/>
          <w:sz w:val="22"/>
          <w:szCs w:val="22"/>
        </w:rPr>
        <w:t>fulfill</w:t>
      </w:r>
      <w:proofErr w:type="spellEnd"/>
      <w:r w:rsidRPr="00706EAC">
        <w:rPr>
          <w:rFonts w:ascii="Helvetica Neue" w:eastAsia="Helvetica Neue Light" w:hAnsi="Helvetica Neue" w:cs="Helvetica Neue Light"/>
          <w:color w:val="000000"/>
          <w:sz w:val="22"/>
          <w:szCs w:val="22"/>
        </w:rPr>
        <w:t xml:space="preserve"> a recei</w:t>
      </w:r>
      <w:r w:rsidRPr="00706EAC">
        <w:rPr>
          <w:rFonts w:ascii="Helvetica Neue" w:eastAsia="Helvetica Neue Light" w:hAnsi="Helvetica Neue" w:cs="Helvetica Neue Light"/>
          <w:sz w:val="22"/>
          <w:szCs w:val="22"/>
        </w:rPr>
        <w:t>ved</w:t>
      </w:r>
      <w:r w:rsidRPr="00706EAC">
        <w:rPr>
          <w:rFonts w:ascii="Helvetica Neue" w:eastAsia="Helvetica Neue Light" w:hAnsi="Helvetica Neue" w:cs="Helvetica Neue Light"/>
          <w:color w:val="000000"/>
          <w:sz w:val="22"/>
          <w:szCs w:val="22"/>
        </w:rPr>
        <w:t xml:space="preserve"> Data Subject Rights Request, then Taboola will notify the individual </w:t>
      </w:r>
      <w:r w:rsidRPr="00706EAC">
        <w:rPr>
          <w:rFonts w:ascii="Helvetica Neue" w:eastAsia="Helvetica Neue Light" w:hAnsi="Helvetica Neue" w:cs="Helvetica Neue Light"/>
          <w:sz w:val="22"/>
          <w:szCs w:val="22"/>
        </w:rPr>
        <w:t>that</w:t>
      </w:r>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we</w:t>
      </w:r>
      <w:r w:rsidRPr="00706EAC">
        <w:rPr>
          <w:rFonts w:ascii="Helvetica Neue" w:eastAsia="Helvetica Neue Light" w:hAnsi="Helvetica Neue" w:cs="Helvetica Neue Light"/>
          <w:color w:val="000000"/>
          <w:sz w:val="22"/>
          <w:szCs w:val="22"/>
        </w:rPr>
        <w:t xml:space="preserve"> intend to decline the Data Subject Rights Request and explain why an exemption applies. </w:t>
      </w:r>
      <w:proofErr w:type="spellStart"/>
      <w:r w:rsidR="001D1C34" w:rsidRPr="00706EAC">
        <w:rPr>
          <w:rFonts w:ascii="Helvetica Neue" w:eastAsia="Helvetica Neue Light" w:hAnsi="Helvetica Neue" w:cs="Helvetica Neue Light"/>
          <w:color w:val="000000"/>
          <w:sz w:val="22"/>
          <w:szCs w:val="22"/>
        </w:rPr>
        <w:t>Taboolar</w:t>
      </w:r>
      <w:r w:rsidRPr="00706EAC">
        <w:rPr>
          <w:rFonts w:ascii="Helvetica Neue" w:eastAsia="Helvetica Neue Light" w:hAnsi="Helvetica Neue" w:cs="Helvetica Neue Light"/>
          <w:color w:val="000000"/>
          <w:sz w:val="22"/>
          <w:szCs w:val="22"/>
        </w:rPr>
        <w:t>s</w:t>
      </w:r>
      <w:proofErr w:type="spellEnd"/>
      <w:r w:rsidRPr="00706EAC">
        <w:rPr>
          <w:rFonts w:ascii="Helvetica Neue" w:eastAsia="Helvetica Neue Light" w:hAnsi="Helvetica Neue" w:cs="Helvetica Neue Light"/>
          <w:color w:val="000000"/>
          <w:sz w:val="22"/>
          <w:szCs w:val="22"/>
        </w:rPr>
        <w:t xml:space="preserve"> </w:t>
      </w:r>
      <w:r w:rsidRPr="00706EAC">
        <w:rPr>
          <w:rFonts w:ascii="Helvetica Neue" w:eastAsia="Helvetica Neue Light" w:hAnsi="Helvetica Neue" w:cs="Helvetica Neue Light"/>
          <w:sz w:val="22"/>
          <w:szCs w:val="22"/>
        </w:rPr>
        <w:t>should</w:t>
      </w:r>
      <w:r w:rsidRPr="00706EAC">
        <w:rPr>
          <w:rFonts w:ascii="Helvetica Neue" w:eastAsia="Helvetica Neue Light" w:hAnsi="Helvetica Neue" w:cs="Helvetica Neue Light"/>
          <w:color w:val="000000"/>
          <w:sz w:val="22"/>
          <w:szCs w:val="22"/>
        </w:rPr>
        <w:t xml:space="preserve"> al</w:t>
      </w:r>
      <w:r w:rsidRPr="00706EAC">
        <w:rPr>
          <w:rFonts w:ascii="Helvetica Neue" w:eastAsia="Helvetica Neue Light" w:hAnsi="Helvetica Neue" w:cs="Helvetica Neue Light"/>
          <w:sz w:val="22"/>
          <w:szCs w:val="22"/>
        </w:rPr>
        <w:t xml:space="preserve">ways forward inquiries to Taboola’s Privacy Team, at </w:t>
      </w:r>
      <w:hyperlink r:id="rId62">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 xml:space="preserve">, who can make an assessment about whether such an exemption applies. Please never make this determination yourself. </w:t>
      </w:r>
    </w:p>
    <w:p w14:paraId="49E55B80"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color w:val="0070C0"/>
          <w:sz w:val="22"/>
          <w:szCs w:val="22"/>
        </w:rPr>
      </w:pPr>
      <w:r w:rsidRPr="00706EAC">
        <w:rPr>
          <w:rFonts w:ascii="Helvetica Neue" w:eastAsia="Helvetica Neue" w:hAnsi="Helvetica Neue" w:cs="Helvetica Neue"/>
          <w:i/>
          <w:color w:val="0070C0"/>
          <w:sz w:val="22"/>
          <w:szCs w:val="22"/>
        </w:rPr>
        <w:t>Timeframe for Responding to a Data Subject Rights Request</w:t>
      </w:r>
    </w:p>
    <w:p w14:paraId="7EF41576" w14:textId="77777777" w:rsidR="00C55B90" w:rsidRPr="00706EAC" w:rsidRDefault="00C55B90" w:rsidP="00706EAC">
      <w:pPr>
        <w:keepNext/>
        <w:numPr>
          <w:ilvl w:val="1"/>
          <w:numId w:val="28"/>
        </w:numPr>
        <w:pBdr>
          <w:top w:val="nil"/>
          <w:left w:val="nil"/>
          <w:bottom w:val="nil"/>
          <w:right w:val="nil"/>
          <w:between w:val="nil"/>
        </w:pBdr>
        <w:spacing w:before="240" w:after="120" w:line="276" w:lineRule="auto"/>
        <w:jc w:val="both"/>
        <w:rPr>
          <w:rFonts w:ascii="Helvetica Neue" w:eastAsia="Helvetica Neue Light" w:hAnsi="Helvetica Neue" w:cs="Helvetica Neue Light"/>
          <w:color w:val="000000"/>
          <w:sz w:val="22"/>
          <w:szCs w:val="22"/>
        </w:rPr>
      </w:pPr>
      <w:r w:rsidRPr="00706EAC">
        <w:rPr>
          <w:rFonts w:ascii="Helvetica Neue" w:eastAsia="Helvetica Neue Light" w:hAnsi="Helvetica Neue" w:cs="Helvetica Neue Light"/>
          <w:color w:val="000000"/>
          <w:sz w:val="22"/>
          <w:szCs w:val="22"/>
        </w:rPr>
        <w:t>Data Subject R</w:t>
      </w:r>
      <w:r w:rsidRPr="00706EAC">
        <w:rPr>
          <w:rFonts w:ascii="Helvetica Neue" w:eastAsia="Helvetica Neue Light" w:hAnsi="Helvetica Neue" w:cs="Helvetica Neue Light"/>
          <w:sz w:val="22"/>
          <w:szCs w:val="22"/>
        </w:rPr>
        <w:t xml:space="preserve">ights </w:t>
      </w:r>
      <w:r w:rsidRPr="00706EAC">
        <w:rPr>
          <w:rFonts w:ascii="Helvetica Neue" w:eastAsia="Helvetica Neue Light" w:hAnsi="Helvetica Neue" w:cs="Helvetica Neue Light"/>
          <w:color w:val="000000"/>
          <w:sz w:val="22"/>
          <w:szCs w:val="22"/>
        </w:rPr>
        <w:t>Requests must be responded to without undue delay I</w:t>
      </w:r>
      <w:r w:rsidRPr="00706EAC">
        <w:rPr>
          <w:rFonts w:ascii="Helvetica Neue" w:eastAsia="Helvetica Neue Light" w:hAnsi="Helvetica Neue" w:cs="Helvetica Neue Light"/>
          <w:sz w:val="22"/>
          <w:szCs w:val="22"/>
        </w:rPr>
        <w:t xml:space="preserve">t is imperative that you direct any requests that you receive immediately to Taboola Privacy Team, at </w:t>
      </w:r>
      <w:hyperlink r:id="rId63">
        <w:r w:rsidRPr="00706EAC">
          <w:rPr>
            <w:rFonts w:ascii="Helvetica Neue" w:eastAsia="Helvetica Neue Light" w:hAnsi="Helvetica Neue" w:cs="Helvetica Neue Light"/>
            <w:color w:val="1155CC"/>
            <w:sz w:val="22"/>
            <w:szCs w:val="22"/>
            <w:u w:val="single"/>
          </w:rPr>
          <w:t>privacy@taboola.com</w:t>
        </w:r>
      </w:hyperlink>
      <w:r w:rsidRPr="00706EAC">
        <w:rPr>
          <w:rFonts w:ascii="Helvetica Neue" w:eastAsia="Helvetica Neue Light" w:hAnsi="Helvetica Neue" w:cs="Helvetica Neue Light"/>
          <w:sz w:val="22"/>
          <w:szCs w:val="22"/>
        </w:rPr>
        <w:t>.</w:t>
      </w:r>
    </w:p>
    <w:p w14:paraId="10BEC3FE" w14:textId="77777777" w:rsidR="00C55B90" w:rsidRPr="00706EAC" w:rsidRDefault="00C55B90" w:rsidP="00706EAC">
      <w:pPr>
        <w:keepLines/>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Right To Be Informed</w:t>
      </w:r>
    </w:p>
    <w:p w14:paraId="0171B32E" w14:textId="77777777" w:rsidR="00C55B90" w:rsidRPr="00706EAC" w:rsidRDefault="00C55B90" w:rsidP="00706EAC">
      <w:pPr>
        <w:keepNext/>
        <w:keepLines/>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Data subjects have the right to be informed of the processing activities. In particular, the PIPL requires that processing entities should provide the following information to Data Subjects prior to the processing of their personal information:</w:t>
      </w:r>
    </w:p>
    <w:p w14:paraId="01F39F44"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identity and contact details of the processing </w:t>
      </w:r>
      <w:proofErr w:type="gramStart"/>
      <w:r w:rsidRPr="00706EAC">
        <w:rPr>
          <w:rFonts w:ascii="Helvetica Neue" w:eastAsia="Helvetica Neue" w:hAnsi="Helvetica Neue" w:cs="Helvetica Neue"/>
          <w:color w:val="000000" w:themeColor="text1"/>
          <w:sz w:val="22"/>
          <w:szCs w:val="22"/>
        </w:rPr>
        <w:t>entity;</w:t>
      </w:r>
      <w:proofErr w:type="gramEnd"/>
    </w:p>
    <w:p w14:paraId="7A31A5FA"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purposes and methods of the </w:t>
      </w:r>
      <w:proofErr w:type="gramStart"/>
      <w:r w:rsidRPr="00706EAC">
        <w:rPr>
          <w:rFonts w:ascii="Helvetica Neue" w:eastAsia="Helvetica Neue" w:hAnsi="Helvetica Neue" w:cs="Helvetica Neue"/>
          <w:color w:val="000000" w:themeColor="text1"/>
          <w:sz w:val="22"/>
          <w:szCs w:val="22"/>
        </w:rPr>
        <w:t>processing;</w:t>
      </w:r>
      <w:proofErr w:type="gramEnd"/>
    </w:p>
    <w:p w14:paraId="5DB96EF3"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type of Personal Information to be handled and the storage </w:t>
      </w:r>
      <w:proofErr w:type="gramStart"/>
      <w:r w:rsidRPr="00706EAC">
        <w:rPr>
          <w:rFonts w:ascii="Helvetica Neue" w:eastAsia="Helvetica Neue" w:hAnsi="Helvetica Neue" w:cs="Helvetica Neue"/>
          <w:color w:val="000000" w:themeColor="text1"/>
          <w:sz w:val="22"/>
          <w:szCs w:val="22"/>
        </w:rPr>
        <w:t>period;</w:t>
      </w:r>
      <w:proofErr w:type="gramEnd"/>
    </w:p>
    <w:p w14:paraId="2DE24D00"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methods and procedures for data subjects to exercise their </w:t>
      </w:r>
      <w:proofErr w:type="gramStart"/>
      <w:r w:rsidRPr="00706EAC">
        <w:rPr>
          <w:rFonts w:ascii="Helvetica Neue" w:eastAsia="Helvetica Neue" w:hAnsi="Helvetica Neue" w:cs="Helvetica Neue"/>
          <w:color w:val="000000" w:themeColor="text1"/>
          <w:sz w:val="22"/>
          <w:szCs w:val="22"/>
        </w:rPr>
        <w:t>rights;</w:t>
      </w:r>
      <w:proofErr w:type="gramEnd"/>
    </w:p>
    <w:p w14:paraId="5DB0C1FB"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Other information that is required to be informed by laws and regulations; and</w:t>
      </w:r>
    </w:p>
    <w:p w14:paraId="610E90E0"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Changes to the above, if any.</w:t>
      </w:r>
    </w:p>
    <w:p w14:paraId="06D8C149"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If the above information is provided through privacy policies, such policies should be made public and easy to be accessed and saved. Data subjects have the right to request explanations on such policies.</w:t>
      </w:r>
    </w:p>
    <w:p w14:paraId="447BD42D"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Applicable privacy law and regulations outline two instances in which a controlling entity will be exempted from the above obligations: where law or regulation requires that processing Personal Information be (1) confidential or (2) exempted from notification.</w:t>
      </w:r>
    </w:p>
    <w:p w14:paraId="38263C19"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Right To Determine, Restrict, and Refuse Data Processing</w:t>
      </w:r>
    </w:p>
    <w:p w14:paraId="2DDC6C7E"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Data Subjects have the right to determine whether to permit the processing activities proposed by data </w:t>
      </w:r>
      <w:proofErr w:type="gramStart"/>
      <w:r w:rsidRPr="00706EAC">
        <w:rPr>
          <w:rFonts w:ascii="Helvetica Neue" w:eastAsia="Helvetica Neue" w:hAnsi="Helvetica Neue" w:cs="Helvetica Neue"/>
          <w:color w:val="000000" w:themeColor="text1"/>
          <w:sz w:val="22"/>
          <w:szCs w:val="22"/>
        </w:rPr>
        <w:t>handlers, and</w:t>
      </w:r>
      <w:proofErr w:type="gramEnd"/>
      <w:r w:rsidRPr="00706EAC">
        <w:rPr>
          <w:rFonts w:ascii="Helvetica Neue" w:eastAsia="Helvetica Neue" w:hAnsi="Helvetica Neue" w:cs="Helvetica Neue"/>
          <w:color w:val="000000" w:themeColor="text1"/>
          <w:sz w:val="22"/>
          <w:szCs w:val="22"/>
        </w:rPr>
        <w:t xml:space="preserve"> have the right to restrict or refuse whole or part of such activities.</w:t>
      </w:r>
    </w:p>
    <w:p w14:paraId="7C3AD657"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However, it is pending further clarification by PRC legislators as to how could a data subject exercise such rights (particularly for the circumstances where the data processing activities are relying on legal bases other than consent).</w:t>
      </w:r>
    </w:p>
    <w:p w14:paraId="783DCD20"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 xml:space="preserve">Right Of Access </w:t>
      </w:r>
      <w:proofErr w:type="gramStart"/>
      <w:r w:rsidRPr="00706EAC">
        <w:rPr>
          <w:rFonts w:ascii="Helvetica Neue" w:eastAsia="Helvetica Neue" w:hAnsi="Helvetica Neue" w:cs="Helvetica Neue"/>
          <w:i/>
          <w:iCs/>
          <w:color w:val="0070C0"/>
          <w:sz w:val="22"/>
          <w:szCs w:val="22"/>
        </w:rPr>
        <w:t>And</w:t>
      </w:r>
      <w:proofErr w:type="gramEnd"/>
      <w:r w:rsidRPr="00706EAC">
        <w:rPr>
          <w:rFonts w:ascii="Helvetica Neue" w:eastAsia="Helvetica Neue" w:hAnsi="Helvetica Neue" w:cs="Helvetica Neue"/>
          <w:i/>
          <w:iCs/>
          <w:color w:val="0070C0"/>
          <w:sz w:val="22"/>
          <w:szCs w:val="22"/>
        </w:rPr>
        <w:t xml:space="preserve"> Right To Request A Copy Of Personal Information </w:t>
      </w:r>
    </w:p>
    <w:p w14:paraId="75F338D6"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Data subjects have the right to access and request a copy of their personal information, whilst the PIPL provides exceptions to such rights where law or regulation requires the </w:t>
      </w:r>
      <w:r w:rsidRPr="00706EAC">
        <w:rPr>
          <w:rFonts w:ascii="Helvetica Neue" w:eastAsia="Helvetica Neue" w:hAnsi="Helvetica Neue" w:cs="Helvetica Neue"/>
          <w:color w:val="000000" w:themeColor="text1"/>
          <w:sz w:val="22"/>
          <w:szCs w:val="22"/>
        </w:rPr>
        <w:lastRenderedPageBreak/>
        <w:t>processing of Personal Information (either carried out by government authorities or other data handlers) to be confidential or be exempted from notification.</w:t>
      </w:r>
    </w:p>
    <w:p w14:paraId="0ED85F75"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 xml:space="preserve">Right To Rectify </w:t>
      </w:r>
      <w:proofErr w:type="gramStart"/>
      <w:r w:rsidRPr="00706EAC">
        <w:rPr>
          <w:rFonts w:ascii="Helvetica Neue" w:eastAsia="Helvetica Neue" w:hAnsi="Helvetica Neue" w:cs="Helvetica Neue"/>
          <w:i/>
          <w:iCs/>
          <w:color w:val="0070C0"/>
          <w:sz w:val="22"/>
          <w:szCs w:val="22"/>
        </w:rPr>
        <w:t>And</w:t>
      </w:r>
      <w:proofErr w:type="gramEnd"/>
      <w:r w:rsidRPr="00706EAC">
        <w:rPr>
          <w:rFonts w:ascii="Helvetica Neue" w:eastAsia="Helvetica Neue" w:hAnsi="Helvetica Neue" w:cs="Helvetica Neue"/>
          <w:i/>
          <w:iCs/>
          <w:color w:val="0070C0"/>
          <w:sz w:val="22"/>
          <w:szCs w:val="22"/>
        </w:rPr>
        <w:t xml:space="preserve"> Supplement</w:t>
      </w:r>
    </w:p>
    <w:p w14:paraId="1DD2CCC5"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Where the personal information is not accurate or complete, data subjects have the right to request data handlers to rectify or supplement the information in a timely manner (after necessary verification by data handlers).</w:t>
      </w:r>
    </w:p>
    <w:p w14:paraId="3B065D0F"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Right To Delete</w:t>
      </w:r>
    </w:p>
    <w:p w14:paraId="7E2CEAD4"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Data subjects have the right to request the deletion of their personal information, under the circumstances that data handlers fail to delete the information after one or more of following circumstances is triggered:</w:t>
      </w:r>
    </w:p>
    <w:p w14:paraId="1C39B3D0"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purposes of data handling have been achieved, or have failed to be achieved, or it is no longer necessary for achieving the </w:t>
      </w:r>
      <w:proofErr w:type="gramStart"/>
      <w:r w:rsidRPr="00706EAC">
        <w:rPr>
          <w:rFonts w:ascii="Helvetica Neue" w:eastAsia="Helvetica Neue" w:hAnsi="Helvetica Neue" w:cs="Helvetica Neue"/>
          <w:color w:val="000000" w:themeColor="text1"/>
          <w:sz w:val="22"/>
          <w:szCs w:val="22"/>
        </w:rPr>
        <w:t>purposes;</w:t>
      </w:r>
      <w:proofErr w:type="gramEnd"/>
    </w:p>
    <w:p w14:paraId="6CB40282"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The processing entity has ceased to provide the products or services, or the agreed storage period has </w:t>
      </w:r>
      <w:proofErr w:type="gramStart"/>
      <w:r w:rsidRPr="00706EAC">
        <w:rPr>
          <w:rFonts w:ascii="Helvetica Neue" w:eastAsia="Helvetica Neue" w:hAnsi="Helvetica Neue" w:cs="Helvetica Neue"/>
          <w:color w:val="000000" w:themeColor="text1"/>
          <w:sz w:val="22"/>
          <w:szCs w:val="22"/>
        </w:rPr>
        <w:t>expired;</w:t>
      </w:r>
      <w:proofErr w:type="gramEnd"/>
    </w:p>
    <w:p w14:paraId="50D12E29"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Data Subjects have withdrawn their </w:t>
      </w:r>
      <w:proofErr w:type="gramStart"/>
      <w:r w:rsidRPr="00706EAC">
        <w:rPr>
          <w:rFonts w:ascii="Helvetica Neue" w:eastAsia="Helvetica Neue" w:hAnsi="Helvetica Neue" w:cs="Helvetica Neue"/>
          <w:color w:val="000000" w:themeColor="text1"/>
          <w:sz w:val="22"/>
          <w:szCs w:val="22"/>
        </w:rPr>
        <w:t>consent;</w:t>
      </w:r>
      <w:proofErr w:type="gramEnd"/>
    </w:p>
    <w:p w14:paraId="03E4BB55"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The processing entity has violated applicable laws or regulations or any agreement relating to the handling of personal information; or</w:t>
      </w:r>
    </w:p>
    <w:p w14:paraId="78F35696" w14:textId="77777777" w:rsidR="00C55B90" w:rsidRPr="00706EAC" w:rsidRDefault="00C55B90" w:rsidP="00706EAC">
      <w:pPr>
        <w:pStyle w:val="ListParagraph"/>
        <w:keepNext/>
        <w:numPr>
          <w:ilvl w:val="3"/>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Other situations provided for by law or regulation.</w:t>
      </w:r>
    </w:p>
    <w:p w14:paraId="00073532" w14:textId="7AF3E5CC" w:rsidR="00C55B90" w:rsidRPr="00A71D31"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Notably, if the statutory storage period is not expired (which may under other applicable laws and regulations) or it is technically unfeasible to delete the personal information, data handlers should cease the handling activities (except for taking necessary security measures and storage of information).</w:t>
      </w:r>
    </w:p>
    <w:p w14:paraId="2F906887"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Right Of Portability</w:t>
      </w:r>
    </w:p>
    <w:p w14:paraId="5206C0B6"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As an important change brought by the PIPL, data subjects are granted the right to request their personal information to be transferred to other designated data handlers, provided that such request satisfies certain conditions to be raised by Cyberspace Administration of China ('CAC').</w:t>
      </w:r>
    </w:p>
    <w:p w14:paraId="681BDA09"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However, the details on exercising such right are pending further clarification. Particularly, the CAC conditions are yet to be released to the public and it is also unclear as to the scope of personal information that could be portable.</w:t>
      </w:r>
    </w:p>
    <w:p w14:paraId="0F8875E5"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 xml:space="preserve">Right Relating to Automated Decisions </w:t>
      </w:r>
    </w:p>
    <w:p w14:paraId="011F97E1"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 xml:space="preserve">Where the personal information is used for automated decision and such decision may cause material impact to personal rights and interests, data subjects have the right to </w:t>
      </w:r>
      <w:r w:rsidRPr="00706EAC">
        <w:rPr>
          <w:rFonts w:ascii="Helvetica Neue" w:eastAsia="Helvetica Neue" w:hAnsi="Helvetica Neue" w:cs="Helvetica Neue"/>
          <w:color w:val="000000" w:themeColor="text1"/>
          <w:sz w:val="22"/>
          <w:szCs w:val="22"/>
        </w:rPr>
        <w:lastRenderedPageBreak/>
        <w:t>request an explanation on such handling activity and refuse to accept any determination that is made merely relying on the automated decision.</w:t>
      </w:r>
    </w:p>
    <w:p w14:paraId="3412435E" w14:textId="77777777" w:rsidR="00C55B90" w:rsidRPr="00706EAC" w:rsidRDefault="00C55B90" w:rsidP="00706EAC">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Similarly, if the automated decision is applied for message pushes or marketing promotion, data subjects have the right to refuse such handling.</w:t>
      </w:r>
    </w:p>
    <w:p w14:paraId="3BAF4292" w14:textId="77777777" w:rsidR="00C55B90" w:rsidRPr="00706EAC" w:rsidRDefault="00C55B90" w:rsidP="00706EAC">
      <w:pPr>
        <w:keepNext/>
        <w:numPr>
          <w:ilvl w:val="0"/>
          <w:numId w:val="28"/>
        </w:numPr>
        <w:pBdr>
          <w:top w:val="nil"/>
          <w:left w:val="nil"/>
          <w:bottom w:val="nil"/>
          <w:right w:val="nil"/>
          <w:between w:val="nil"/>
        </w:pBdr>
        <w:spacing w:after="120" w:line="276" w:lineRule="auto"/>
        <w:ind w:left="792" w:hanging="792"/>
        <w:jc w:val="both"/>
        <w:rPr>
          <w:rFonts w:ascii="Helvetica Neue" w:eastAsia="Helvetica Neue" w:hAnsi="Helvetica Neue" w:cs="Helvetica Neue"/>
          <w:i/>
          <w:iCs/>
          <w:color w:val="0070C0"/>
          <w:sz w:val="22"/>
          <w:szCs w:val="22"/>
        </w:rPr>
      </w:pPr>
      <w:r w:rsidRPr="00706EAC">
        <w:rPr>
          <w:rFonts w:ascii="Helvetica Neue" w:eastAsia="Helvetica Neue" w:hAnsi="Helvetica Neue" w:cs="Helvetica Neue"/>
          <w:i/>
          <w:iCs/>
          <w:color w:val="0070C0"/>
          <w:sz w:val="22"/>
          <w:szCs w:val="22"/>
        </w:rPr>
        <w:t>Right Of The Deceased</w:t>
      </w:r>
    </w:p>
    <w:p w14:paraId="698306B0" w14:textId="78982E20" w:rsidR="00C55B90" w:rsidRPr="00B439F8" w:rsidRDefault="00C55B90" w:rsidP="00CD3BCD">
      <w:pPr>
        <w:keepNext/>
        <w:numPr>
          <w:ilvl w:val="1"/>
          <w:numId w:val="28"/>
        </w:numPr>
        <w:pBdr>
          <w:top w:val="nil"/>
          <w:left w:val="nil"/>
          <w:bottom w:val="nil"/>
          <w:right w:val="nil"/>
          <w:between w:val="nil"/>
        </w:pBdr>
        <w:spacing w:after="120" w:line="276" w:lineRule="auto"/>
        <w:jc w:val="both"/>
        <w:rPr>
          <w:rFonts w:ascii="Helvetica Neue" w:eastAsia="Helvetica Neue" w:hAnsi="Helvetica Neue" w:cs="Helvetica Neue"/>
          <w:color w:val="000000" w:themeColor="text1"/>
          <w:sz w:val="22"/>
          <w:szCs w:val="22"/>
        </w:rPr>
      </w:pPr>
      <w:r w:rsidRPr="00706EAC">
        <w:rPr>
          <w:rFonts w:ascii="Helvetica Neue" w:eastAsia="Helvetica Neue" w:hAnsi="Helvetica Neue" w:cs="Helvetica Neue"/>
          <w:color w:val="000000" w:themeColor="text1"/>
          <w:sz w:val="22"/>
          <w:szCs w:val="22"/>
        </w:rPr>
        <w:t>For the Personal Information of the deceased, the above rights to access, copy, rectify, and deletion could be exercised by his/her close relatives (for lawful and legitimate interests of their own), unless there exists other arrangement that is priorly made by the deceased.</w:t>
      </w:r>
    </w:p>
    <w:sectPr w:rsidR="00C55B90" w:rsidRPr="00B439F8" w:rsidSect="00B75BF4">
      <w:headerReference w:type="default" r:id="rId64"/>
      <w:pgSz w:w="12240" w:h="15840"/>
      <w:pgMar w:top="1440" w:right="1080" w:bottom="1026" w:left="1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7516" w14:textId="77777777" w:rsidR="00074BA9" w:rsidRDefault="00074BA9">
      <w:r>
        <w:separator/>
      </w:r>
    </w:p>
  </w:endnote>
  <w:endnote w:type="continuationSeparator" w:id="0">
    <w:p w14:paraId="222B88A8" w14:textId="77777777" w:rsidR="00074BA9" w:rsidRDefault="0007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B34B" w14:textId="77777777" w:rsidR="00074BA9" w:rsidRDefault="00074BA9">
      <w:r>
        <w:separator/>
      </w:r>
    </w:p>
  </w:footnote>
  <w:footnote w:type="continuationSeparator" w:id="0">
    <w:p w14:paraId="40C83782" w14:textId="77777777" w:rsidR="00074BA9" w:rsidRDefault="0007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C2DD" w14:textId="77777777" w:rsidR="001204F3" w:rsidRDefault="002623D5">
    <w:pPr>
      <w:pStyle w:val="Header"/>
    </w:pPr>
    <w:r>
      <w:rPr>
        <w:rFonts w:ascii="Helvetica Neue" w:eastAsia="Arial" w:hAnsi="Helvetica Neue" w:cs="Arial"/>
        <w:b/>
        <w:noProof/>
        <w:color w:val="5B9BD5" w:themeColor="accent5"/>
        <w:sz w:val="32"/>
        <w:szCs w:val="28"/>
      </w:rPr>
      <mc:AlternateContent>
        <mc:Choice Requires="wps">
          <w:drawing>
            <wp:anchor distT="0" distB="0" distL="114300" distR="114300" simplePos="0" relativeHeight="251657216" behindDoc="0" locked="1" layoutInCell="1" allowOverlap="1" wp14:anchorId="483BB642" wp14:editId="35CBD5E6">
              <wp:simplePos x="0" y="0"/>
              <wp:positionH relativeFrom="column">
                <wp:posOffset>-1228725</wp:posOffset>
              </wp:positionH>
              <wp:positionV relativeFrom="paragraph">
                <wp:posOffset>-524510</wp:posOffset>
              </wp:positionV>
              <wp:extent cx="902970" cy="10172700"/>
              <wp:effectExtent l="50800" t="25400" r="49530" b="63500"/>
              <wp:wrapNone/>
              <wp:docPr id="3" name="Rectangle 3"/>
              <wp:cNvGraphicFramePr/>
              <a:graphic xmlns:a="http://schemas.openxmlformats.org/drawingml/2006/main">
                <a:graphicData uri="http://schemas.microsoft.com/office/word/2010/wordprocessingShape">
                  <wps:wsp>
                    <wps:cNvSpPr/>
                    <wps:spPr>
                      <a:xfrm>
                        <a:off x="0" y="0"/>
                        <a:ext cx="902970" cy="10172700"/>
                      </a:xfrm>
                      <a:prstGeom prst="rect">
                        <a:avLst/>
                      </a:prstGeom>
                      <a:solidFill>
                        <a:srgbClr val="529FC7"/>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1D423" id="Rectangle 3" o:spid="_x0000_s1026" style="position:absolute;margin-left:-96.75pt;margin-top:-41.3pt;width:71.1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" fillcolor="#529fc7" stroked="f" strokeweight=".5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A2D4" w14:textId="77777777" w:rsidR="001204F3" w:rsidRDefault="002623D5">
    <w:pPr>
      <w:pStyle w:val="Header"/>
    </w:pPr>
    <w:r>
      <w:rPr>
        <w:rFonts w:ascii="Helvetica Neue" w:eastAsia="Arial" w:hAnsi="Helvetica Neue" w:cs="Arial"/>
        <w:b/>
        <w:noProof/>
        <w:color w:val="5B9BD5" w:themeColor="accent5"/>
        <w:sz w:val="32"/>
        <w:szCs w:val="28"/>
      </w:rPr>
      <mc:AlternateContent>
        <mc:Choice Requires="wps">
          <w:drawing>
            <wp:anchor distT="0" distB="0" distL="114300" distR="114300" simplePos="0" relativeHeight="251659264" behindDoc="0" locked="1" layoutInCell="1" allowOverlap="1" wp14:anchorId="67D99CD0" wp14:editId="2261C39C">
              <wp:simplePos x="0" y="0"/>
              <wp:positionH relativeFrom="column">
                <wp:posOffset>-1228725</wp:posOffset>
              </wp:positionH>
              <wp:positionV relativeFrom="paragraph">
                <wp:posOffset>-524510</wp:posOffset>
              </wp:positionV>
              <wp:extent cx="902970" cy="10172700"/>
              <wp:effectExtent l="50800" t="25400" r="49530" b="63500"/>
              <wp:wrapNone/>
              <wp:docPr id="5" name="Rectangle 5"/>
              <wp:cNvGraphicFramePr/>
              <a:graphic xmlns:a="http://schemas.openxmlformats.org/drawingml/2006/main">
                <a:graphicData uri="http://schemas.microsoft.com/office/word/2010/wordprocessingShape">
                  <wps:wsp>
                    <wps:cNvSpPr/>
                    <wps:spPr>
                      <a:xfrm>
                        <a:off x="0" y="0"/>
                        <a:ext cx="902970" cy="10172700"/>
                      </a:xfrm>
                      <a:prstGeom prst="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DFFF3" id="Rectangle 5" o:spid="_x0000_s1026" style="position:absolute;margin-left:-96.75pt;margin-top:-41.3pt;width:71.1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" fillcolor="#44546a [3215]" stroked="f" strokeweight=".5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CF68" w14:textId="77777777" w:rsidR="001204F3" w:rsidRDefault="002623D5">
    <w:pPr>
      <w:pStyle w:val="Header"/>
    </w:pPr>
    <w:r>
      <w:rPr>
        <w:rFonts w:ascii="Helvetica Neue" w:eastAsia="Arial" w:hAnsi="Helvetica Neue" w:cs="Arial"/>
        <w:b/>
        <w:noProof/>
        <w:color w:val="5B9BD5" w:themeColor="accent5"/>
        <w:sz w:val="32"/>
        <w:szCs w:val="28"/>
      </w:rPr>
      <mc:AlternateContent>
        <mc:Choice Requires="wps">
          <w:drawing>
            <wp:anchor distT="0" distB="0" distL="114300" distR="114300" simplePos="0" relativeHeight="251658240" behindDoc="0" locked="1" layoutInCell="1" allowOverlap="1" wp14:anchorId="1B9A0EAB" wp14:editId="0031652E">
              <wp:simplePos x="0" y="0"/>
              <wp:positionH relativeFrom="column">
                <wp:posOffset>-1228725</wp:posOffset>
              </wp:positionH>
              <wp:positionV relativeFrom="paragraph">
                <wp:posOffset>-524510</wp:posOffset>
              </wp:positionV>
              <wp:extent cx="902970" cy="10172700"/>
              <wp:effectExtent l="50800" t="25400" r="49530" b="63500"/>
              <wp:wrapNone/>
              <wp:docPr id="4" name="Rectangle 4"/>
              <wp:cNvGraphicFramePr/>
              <a:graphic xmlns:a="http://schemas.openxmlformats.org/drawingml/2006/main">
                <a:graphicData uri="http://schemas.microsoft.com/office/word/2010/wordprocessingShape">
                  <wps:wsp>
                    <wps:cNvSpPr/>
                    <wps:spPr>
                      <a:xfrm>
                        <a:off x="0" y="0"/>
                        <a:ext cx="902970" cy="1017270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D46B" id="Rectangle 4" o:spid="_x0000_s1026" style="position:absolute;margin-left:-96.75pt;margin-top:-41.3pt;width:71.1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" fillcolor="#4472c4 [3204]" stroked="f" strokeweight=".5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65FF" w14:textId="77777777" w:rsidR="001204F3" w:rsidRDefault="002623D5">
    <w:pPr>
      <w:pStyle w:val="Header"/>
    </w:pPr>
    <w:r>
      <w:rPr>
        <w:rFonts w:ascii="Helvetica Neue" w:eastAsia="Arial" w:hAnsi="Helvetica Neue" w:cs="Arial"/>
        <w:b/>
        <w:noProof/>
        <w:color w:val="5B9BD5" w:themeColor="accent5"/>
        <w:sz w:val="32"/>
        <w:szCs w:val="28"/>
      </w:rPr>
      <mc:AlternateContent>
        <mc:Choice Requires="wps">
          <w:drawing>
            <wp:anchor distT="0" distB="0" distL="114300" distR="114300" simplePos="0" relativeHeight="251656192" behindDoc="0" locked="1" layoutInCell="1" allowOverlap="1" wp14:anchorId="67A6B9B1" wp14:editId="022E97D7">
              <wp:simplePos x="0" y="0"/>
              <wp:positionH relativeFrom="column">
                <wp:posOffset>-1228725</wp:posOffset>
              </wp:positionH>
              <wp:positionV relativeFrom="paragraph">
                <wp:posOffset>-524510</wp:posOffset>
              </wp:positionV>
              <wp:extent cx="902970" cy="10172700"/>
              <wp:effectExtent l="50800" t="25400" r="49530" b="63500"/>
              <wp:wrapNone/>
              <wp:docPr id="7" name="Rectangle 7"/>
              <wp:cNvGraphicFramePr/>
              <a:graphic xmlns:a="http://schemas.openxmlformats.org/drawingml/2006/main">
                <a:graphicData uri="http://schemas.microsoft.com/office/word/2010/wordprocessingShape">
                  <wps:wsp>
                    <wps:cNvSpPr/>
                    <wps:spPr>
                      <a:xfrm>
                        <a:off x="0" y="0"/>
                        <a:ext cx="902970" cy="10172700"/>
                      </a:xfrm>
                      <a:prstGeom prst="rect">
                        <a:avLst/>
                      </a:prstGeom>
                      <a:solidFill>
                        <a:srgbClr val="0D3B9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B3E5B" id="Rectangle 7" o:spid="_x0000_s1026" style="position:absolute;margin-left:-96.75pt;margin-top:-41.3pt;width:71.1pt;height:8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" fillcolor="#0d3b98" stroked="f" strokeweight=".5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8D3"/>
    <w:multiLevelType w:val="multilevel"/>
    <w:tmpl w:val="4422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04ECA"/>
    <w:multiLevelType w:val="multilevel"/>
    <w:tmpl w:val="C498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B4AA0"/>
    <w:multiLevelType w:val="multilevel"/>
    <w:tmpl w:val="1CE4A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843311"/>
    <w:multiLevelType w:val="hybridMultilevel"/>
    <w:tmpl w:val="C2083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EC354B"/>
    <w:multiLevelType w:val="multilevel"/>
    <w:tmpl w:val="87AC6F54"/>
    <w:lvl w:ilvl="0">
      <w:start w:val="1"/>
      <w:numFmt w:val="decimal"/>
      <w:lvlText w:val="%1."/>
      <w:lvlJc w:val="left"/>
      <w:pPr>
        <w:ind w:left="794" w:hanging="794"/>
      </w:pPr>
    </w:lvl>
    <w:lvl w:ilvl="1">
      <w:start w:val="1"/>
      <w:numFmt w:val="decimal"/>
      <w:lvlText w:val="%1.%2"/>
      <w:lvlJc w:val="left"/>
      <w:pPr>
        <w:ind w:left="794" w:hanging="794"/>
      </w:pPr>
    </w:lvl>
    <w:lvl w:ilvl="2">
      <w:start w:val="1"/>
      <w:numFmt w:val="bullet"/>
      <w:lvlText w:val="●"/>
      <w:lvlJc w:val="left"/>
      <w:pPr>
        <w:ind w:left="1503" w:hanging="794"/>
      </w:pPr>
      <w:rPr>
        <w:rFonts w:ascii="Noto Sans Symbols" w:eastAsia="Noto Sans Symbols" w:hAnsi="Noto Sans Symbols" w:cs="Noto Sans Symbols"/>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5" w15:restartNumberingAfterBreak="0">
    <w:nsid w:val="099950A6"/>
    <w:multiLevelType w:val="multilevel"/>
    <w:tmpl w:val="0B74A54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A37219A"/>
    <w:multiLevelType w:val="multilevel"/>
    <w:tmpl w:val="9BF4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71BF1"/>
    <w:multiLevelType w:val="multilevel"/>
    <w:tmpl w:val="420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712A8"/>
    <w:multiLevelType w:val="multilevel"/>
    <w:tmpl w:val="DFA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B90EC6"/>
    <w:multiLevelType w:val="multilevel"/>
    <w:tmpl w:val="0B74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E1AD4"/>
    <w:multiLevelType w:val="multilevel"/>
    <w:tmpl w:val="C92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F7BC8"/>
    <w:multiLevelType w:val="multilevel"/>
    <w:tmpl w:val="7B5A871E"/>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12" w15:restartNumberingAfterBreak="0">
    <w:nsid w:val="0DCB5372"/>
    <w:multiLevelType w:val="multilevel"/>
    <w:tmpl w:val="208E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CC60A6"/>
    <w:multiLevelType w:val="multilevel"/>
    <w:tmpl w:val="0C081404"/>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4" w15:restartNumberingAfterBreak="0">
    <w:nsid w:val="10B77BBB"/>
    <w:multiLevelType w:val="multilevel"/>
    <w:tmpl w:val="7B5A871E"/>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15" w15:restartNumberingAfterBreak="0">
    <w:nsid w:val="12C4133D"/>
    <w:multiLevelType w:val="multilevel"/>
    <w:tmpl w:val="9F74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5E1CD1"/>
    <w:multiLevelType w:val="multilevel"/>
    <w:tmpl w:val="50CE4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1E3D4A"/>
    <w:multiLevelType w:val="multilevel"/>
    <w:tmpl w:val="F31E6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E27E14"/>
    <w:multiLevelType w:val="multilevel"/>
    <w:tmpl w:val="19DA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0D11F5"/>
    <w:multiLevelType w:val="multilevel"/>
    <w:tmpl w:val="3A485E78"/>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20" w15:restartNumberingAfterBreak="0">
    <w:nsid w:val="252D68F6"/>
    <w:multiLevelType w:val="hybridMultilevel"/>
    <w:tmpl w:val="C5F82CA8"/>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5683FAC"/>
    <w:multiLevelType w:val="multilevel"/>
    <w:tmpl w:val="7B5A871E"/>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22" w15:restartNumberingAfterBreak="0">
    <w:nsid w:val="25DF1EBE"/>
    <w:multiLevelType w:val="multilevel"/>
    <w:tmpl w:val="2D64B7B8"/>
    <w:lvl w:ilvl="0">
      <w:start w:val="1"/>
      <w:numFmt w:val="bullet"/>
      <w:lvlText w:val="o"/>
      <w:lvlJc w:val="left"/>
      <w:pPr>
        <w:ind w:left="1440" w:hanging="360"/>
      </w:pPr>
      <w:rPr>
        <w:rFonts w:ascii="Courier New" w:hAnsi="Courier New"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26553C0A"/>
    <w:multiLevelType w:val="multilevel"/>
    <w:tmpl w:val="014C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B23FE6"/>
    <w:multiLevelType w:val="multilevel"/>
    <w:tmpl w:val="C49891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26EE450B"/>
    <w:multiLevelType w:val="multilevel"/>
    <w:tmpl w:val="FA4610F8"/>
    <w:lvl w:ilvl="0">
      <w:start w:val="1"/>
      <w:numFmt w:val="decimal"/>
      <w:lvlText w:val="%1."/>
      <w:lvlJc w:val="left"/>
      <w:pPr>
        <w:ind w:left="794" w:hanging="794"/>
      </w:pPr>
      <w:rPr>
        <w:rFonts w:ascii="Helvetica Neue" w:eastAsia="Helvetica Neue" w:hAnsi="Helvetica Neue" w:cs="Helvetica Neue"/>
        <w:b w:val="0"/>
        <w:i w:val="0"/>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26" w15:restartNumberingAfterBreak="0">
    <w:nsid w:val="27EF2439"/>
    <w:multiLevelType w:val="hybridMultilevel"/>
    <w:tmpl w:val="8A82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63058D"/>
    <w:multiLevelType w:val="multilevel"/>
    <w:tmpl w:val="4422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254678"/>
    <w:multiLevelType w:val="multilevel"/>
    <w:tmpl w:val="E3C82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C900A7"/>
    <w:multiLevelType w:val="multilevel"/>
    <w:tmpl w:val="7D26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DC7BEA"/>
    <w:multiLevelType w:val="multilevel"/>
    <w:tmpl w:val="E3C82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7E337D"/>
    <w:multiLevelType w:val="multilevel"/>
    <w:tmpl w:val="DAC8D7C2"/>
    <w:lvl w:ilvl="0">
      <w:start w:val="1"/>
      <w:numFmt w:val="decimal"/>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bullet"/>
      <w:lvlText w:val="●"/>
      <w:lvlJc w:val="left"/>
      <w:pPr>
        <w:ind w:left="7200" w:hanging="360"/>
      </w:pPr>
      <w:rPr>
        <w:rFonts w:ascii="Noto Sans Symbols" w:eastAsia="Noto Sans Symbols" w:hAnsi="Noto Sans Symbols" w:cs="Noto Sans Symbols"/>
        <w:u w:val="none"/>
      </w:rPr>
    </w:lvl>
  </w:abstractNum>
  <w:abstractNum w:abstractNumId="32" w15:restartNumberingAfterBreak="0">
    <w:nsid w:val="3B7A7B9D"/>
    <w:multiLevelType w:val="multilevel"/>
    <w:tmpl w:val="8A789E06"/>
    <w:lvl w:ilvl="0">
      <w:start w:val="1"/>
      <w:numFmt w:val="decimal"/>
      <w:lvlText w:val="%1."/>
      <w:lvlJc w:val="left"/>
      <w:pPr>
        <w:ind w:left="794" w:hanging="794"/>
      </w:pPr>
      <w:rPr>
        <w:i w:val="0"/>
      </w:rPr>
    </w:lvl>
    <w:lvl w:ilvl="1">
      <w:start w:val="1"/>
      <w:numFmt w:val="decimal"/>
      <w:lvlText w:val="%1.%2"/>
      <w:lvlJc w:val="left"/>
      <w:pPr>
        <w:ind w:left="794" w:hanging="794"/>
      </w:pPr>
      <w:rPr>
        <w:sz w:val="22"/>
        <w:szCs w:val="22"/>
      </w:rPr>
    </w:lvl>
    <w:lvl w:ilvl="2">
      <w:start w:val="1"/>
      <w:numFmt w:val="decimal"/>
      <w:lvlText w:val="%1.%2.%3"/>
      <w:lvlJc w:val="left"/>
      <w:pPr>
        <w:ind w:left="794" w:hanging="794"/>
      </w:pPr>
    </w:lvl>
    <w:lvl w:ilvl="3">
      <w:start w:val="1"/>
      <w:numFmt w:val="lowerLetter"/>
      <w:lvlText w:val="(%4)"/>
      <w:lvlJc w:val="left"/>
      <w:pPr>
        <w:ind w:left="1588" w:hanging="794"/>
      </w:pPr>
      <w:rPr>
        <w:rFonts w:ascii="Helvetica Neue Light" w:eastAsia="Helvetica Neue Light" w:hAnsi="Helvetica Neue Light" w:cs="Helvetica Neue Light"/>
        <w:b w:val="0"/>
        <w:i w:val="0"/>
        <w:color w:val="auto"/>
        <w:sz w:val="20"/>
        <w:szCs w:val="20"/>
      </w:r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3" w15:restartNumberingAfterBreak="0">
    <w:nsid w:val="3F52653F"/>
    <w:multiLevelType w:val="hybridMultilevel"/>
    <w:tmpl w:val="FC6AFB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412E97"/>
    <w:multiLevelType w:val="hybridMultilevel"/>
    <w:tmpl w:val="36E6670C"/>
    <w:lvl w:ilvl="0" w:tplc="A9CA4388">
      <w:start w:val="1"/>
      <w:numFmt w:val="bullet"/>
      <w:lvlText w:val=""/>
      <w:lvlJc w:val="left"/>
      <w:pPr>
        <w:ind w:left="720" w:hanging="360"/>
      </w:pPr>
      <w:rPr>
        <w:rFonts w:ascii="Symbol" w:hAnsi="Symbol"/>
      </w:rPr>
    </w:lvl>
    <w:lvl w:ilvl="1" w:tplc="27F653B4">
      <w:start w:val="1"/>
      <w:numFmt w:val="bullet"/>
      <w:lvlText w:val=""/>
      <w:lvlJc w:val="left"/>
      <w:pPr>
        <w:ind w:left="720" w:hanging="360"/>
      </w:pPr>
      <w:rPr>
        <w:rFonts w:ascii="Symbol" w:hAnsi="Symbol"/>
      </w:rPr>
    </w:lvl>
    <w:lvl w:ilvl="2" w:tplc="76609E82">
      <w:start w:val="1"/>
      <w:numFmt w:val="bullet"/>
      <w:lvlText w:val=""/>
      <w:lvlJc w:val="left"/>
      <w:pPr>
        <w:ind w:left="720" w:hanging="360"/>
      </w:pPr>
      <w:rPr>
        <w:rFonts w:ascii="Symbol" w:hAnsi="Symbol"/>
      </w:rPr>
    </w:lvl>
    <w:lvl w:ilvl="3" w:tplc="5F2EF10E">
      <w:start w:val="1"/>
      <w:numFmt w:val="bullet"/>
      <w:lvlText w:val=""/>
      <w:lvlJc w:val="left"/>
      <w:pPr>
        <w:ind w:left="720" w:hanging="360"/>
      </w:pPr>
      <w:rPr>
        <w:rFonts w:ascii="Symbol" w:hAnsi="Symbol"/>
      </w:rPr>
    </w:lvl>
    <w:lvl w:ilvl="4" w:tplc="502056BE">
      <w:start w:val="1"/>
      <w:numFmt w:val="bullet"/>
      <w:lvlText w:val=""/>
      <w:lvlJc w:val="left"/>
      <w:pPr>
        <w:ind w:left="720" w:hanging="360"/>
      </w:pPr>
      <w:rPr>
        <w:rFonts w:ascii="Symbol" w:hAnsi="Symbol"/>
      </w:rPr>
    </w:lvl>
    <w:lvl w:ilvl="5" w:tplc="29BC854A">
      <w:start w:val="1"/>
      <w:numFmt w:val="bullet"/>
      <w:lvlText w:val=""/>
      <w:lvlJc w:val="left"/>
      <w:pPr>
        <w:ind w:left="720" w:hanging="360"/>
      </w:pPr>
      <w:rPr>
        <w:rFonts w:ascii="Symbol" w:hAnsi="Symbol"/>
      </w:rPr>
    </w:lvl>
    <w:lvl w:ilvl="6" w:tplc="CA02346E">
      <w:start w:val="1"/>
      <w:numFmt w:val="bullet"/>
      <w:lvlText w:val=""/>
      <w:lvlJc w:val="left"/>
      <w:pPr>
        <w:ind w:left="720" w:hanging="360"/>
      </w:pPr>
      <w:rPr>
        <w:rFonts w:ascii="Symbol" w:hAnsi="Symbol"/>
      </w:rPr>
    </w:lvl>
    <w:lvl w:ilvl="7" w:tplc="A670C5DA">
      <w:start w:val="1"/>
      <w:numFmt w:val="bullet"/>
      <w:lvlText w:val=""/>
      <w:lvlJc w:val="left"/>
      <w:pPr>
        <w:ind w:left="720" w:hanging="360"/>
      </w:pPr>
      <w:rPr>
        <w:rFonts w:ascii="Symbol" w:hAnsi="Symbol"/>
      </w:rPr>
    </w:lvl>
    <w:lvl w:ilvl="8" w:tplc="D830563E">
      <w:start w:val="1"/>
      <w:numFmt w:val="bullet"/>
      <w:lvlText w:val=""/>
      <w:lvlJc w:val="left"/>
      <w:pPr>
        <w:ind w:left="720" w:hanging="360"/>
      </w:pPr>
      <w:rPr>
        <w:rFonts w:ascii="Symbol" w:hAnsi="Symbol"/>
      </w:rPr>
    </w:lvl>
  </w:abstractNum>
  <w:abstractNum w:abstractNumId="35" w15:restartNumberingAfterBreak="0">
    <w:nsid w:val="433624B4"/>
    <w:multiLevelType w:val="multilevel"/>
    <w:tmpl w:val="420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A01FA8"/>
    <w:multiLevelType w:val="multilevel"/>
    <w:tmpl w:val="58A8985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647649"/>
    <w:multiLevelType w:val="multilevel"/>
    <w:tmpl w:val="421691EA"/>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6D38BE"/>
    <w:multiLevelType w:val="multilevel"/>
    <w:tmpl w:val="FA4610F8"/>
    <w:lvl w:ilvl="0">
      <w:start w:val="1"/>
      <w:numFmt w:val="decimal"/>
      <w:lvlText w:val="%1."/>
      <w:lvlJc w:val="left"/>
      <w:pPr>
        <w:ind w:left="794" w:hanging="794"/>
      </w:pPr>
      <w:rPr>
        <w:rFonts w:ascii="Helvetica Neue" w:eastAsia="Helvetica Neue" w:hAnsi="Helvetica Neue" w:cs="Helvetica Neue"/>
        <w:b w:val="0"/>
        <w:i w:val="0"/>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39" w15:restartNumberingAfterBreak="0">
    <w:nsid w:val="4910314F"/>
    <w:multiLevelType w:val="multilevel"/>
    <w:tmpl w:val="CA8E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D958AB"/>
    <w:multiLevelType w:val="multilevel"/>
    <w:tmpl w:val="C1B6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F900E6"/>
    <w:multiLevelType w:val="multilevel"/>
    <w:tmpl w:val="54BC03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15:restartNumberingAfterBreak="0">
    <w:nsid w:val="537573A7"/>
    <w:multiLevelType w:val="multilevel"/>
    <w:tmpl w:val="420AF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480044D"/>
    <w:multiLevelType w:val="multilevel"/>
    <w:tmpl w:val="7B5A871E"/>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44" w15:restartNumberingAfterBreak="0">
    <w:nsid w:val="55044790"/>
    <w:multiLevelType w:val="multilevel"/>
    <w:tmpl w:val="298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5F4F20"/>
    <w:multiLevelType w:val="multilevel"/>
    <w:tmpl w:val="8D3222F2"/>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decimal"/>
      <w:lvlText w:val="%1.%2"/>
      <w:lvlJc w:val="left"/>
      <w:pPr>
        <w:ind w:left="794" w:hanging="794"/>
      </w:p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46" w15:restartNumberingAfterBreak="0">
    <w:nsid w:val="57C9115A"/>
    <w:multiLevelType w:val="multilevel"/>
    <w:tmpl w:val="7F2AF514"/>
    <w:lvl w:ilvl="0">
      <w:start w:val="1"/>
      <w:numFmt w:val="decimal"/>
      <w:lvlText w:val="%1."/>
      <w:lvlJc w:val="left"/>
      <w:pPr>
        <w:ind w:left="360" w:hanging="360"/>
      </w:pPr>
      <w:rPr>
        <w:rFonts w:hint="default"/>
        <w:i/>
        <w:iCs w:val="0"/>
      </w:rPr>
    </w:lvl>
    <w:lvl w:ilvl="1">
      <w:start w:val="1"/>
      <w:numFmt w:val="decimal"/>
      <w:isLgl/>
      <w:lvlText w:val="%1.%2."/>
      <w:lvlJc w:val="left"/>
      <w:pPr>
        <w:ind w:left="720" w:hanging="720"/>
      </w:pPr>
      <w:rPr>
        <w:rFonts w:ascii="Times New Roman" w:eastAsia="Times New Roman" w:hAnsi="Times New Roman" w:cs="Times New Roman" w:hint="default"/>
        <w:b w:val="0"/>
        <w:bCs/>
        <w:color w:val="333333"/>
        <w:sz w:val="24"/>
      </w:rPr>
    </w:lvl>
    <w:lvl w:ilvl="2">
      <w:start w:val="1"/>
      <w:numFmt w:val="decimal"/>
      <w:isLgl/>
      <w:lvlText w:val="%1.%2.%3."/>
      <w:lvlJc w:val="left"/>
      <w:pPr>
        <w:ind w:left="720" w:hanging="720"/>
      </w:pPr>
      <w:rPr>
        <w:rFonts w:ascii="Times New Roman" w:eastAsia="Times New Roman" w:hAnsi="Times New Roman" w:cs="Times New Roman" w:hint="default"/>
        <w:b/>
        <w:color w:val="333333"/>
        <w:sz w:val="24"/>
      </w:rPr>
    </w:lvl>
    <w:lvl w:ilvl="3">
      <w:start w:val="1"/>
      <w:numFmt w:val="decimal"/>
      <w:isLgl/>
      <w:lvlText w:val="%1.%2.%3.%4."/>
      <w:lvlJc w:val="left"/>
      <w:pPr>
        <w:ind w:left="1080" w:hanging="1080"/>
      </w:pPr>
      <w:rPr>
        <w:rFonts w:ascii="Times New Roman" w:eastAsia="Times New Roman" w:hAnsi="Times New Roman" w:cs="Times New Roman" w:hint="default"/>
        <w:b/>
        <w:color w:val="333333"/>
        <w:sz w:val="24"/>
      </w:rPr>
    </w:lvl>
    <w:lvl w:ilvl="4">
      <w:start w:val="1"/>
      <w:numFmt w:val="decimal"/>
      <w:isLgl/>
      <w:lvlText w:val="%1.%2.%3.%4.%5."/>
      <w:lvlJc w:val="left"/>
      <w:pPr>
        <w:ind w:left="1080" w:hanging="1080"/>
      </w:pPr>
      <w:rPr>
        <w:rFonts w:ascii="Times New Roman" w:eastAsia="Times New Roman" w:hAnsi="Times New Roman" w:cs="Times New Roman" w:hint="default"/>
        <w:b/>
        <w:color w:val="333333"/>
        <w:sz w:val="24"/>
      </w:rPr>
    </w:lvl>
    <w:lvl w:ilvl="5">
      <w:start w:val="1"/>
      <w:numFmt w:val="decimal"/>
      <w:isLgl/>
      <w:lvlText w:val="%1.%2.%3.%4.%5.%6."/>
      <w:lvlJc w:val="left"/>
      <w:pPr>
        <w:ind w:left="1440" w:hanging="1440"/>
      </w:pPr>
      <w:rPr>
        <w:rFonts w:ascii="Times New Roman" w:eastAsia="Times New Roman" w:hAnsi="Times New Roman" w:cs="Times New Roman" w:hint="default"/>
        <w:b/>
        <w:color w:val="333333"/>
        <w:sz w:val="24"/>
      </w:rPr>
    </w:lvl>
    <w:lvl w:ilvl="6">
      <w:start w:val="1"/>
      <w:numFmt w:val="decimal"/>
      <w:isLgl/>
      <w:lvlText w:val="%1.%2.%3.%4.%5.%6.%7."/>
      <w:lvlJc w:val="left"/>
      <w:pPr>
        <w:ind w:left="1440" w:hanging="1440"/>
      </w:pPr>
      <w:rPr>
        <w:rFonts w:ascii="Times New Roman" w:eastAsia="Times New Roman" w:hAnsi="Times New Roman" w:cs="Times New Roman" w:hint="default"/>
        <w:b/>
        <w:color w:val="333333"/>
        <w:sz w:val="24"/>
      </w:rPr>
    </w:lvl>
    <w:lvl w:ilvl="7">
      <w:start w:val="1"/>
      <w:numFmt w:val="decimal"/>
      <w:isLgl/>
      <w:lvlText w:val="%1.%2.%3.%4.%5.%6.%7.%8."/>
      <w:lvlJc w:val="left"/>
      <w:pPr>
        <w:ind w:left="1800" w:hanging="1800"/>
      </w:pPr>
      <w:rPr>
        <w:rFonts w:ascii="Times New Roman" w:eastAsia="Times New Roman" w:hAnsi="Times New Roman" w:cs="Times New Roman" w:hint="default"/>
        <w:b/>
        <w:color w:val="333333"/>
        <w:sz w:val="24"/>
      </w:rPr>
    </w:lvl>
    <w:lvl w:ilvl="8">
      <w:start w:val="1"/>
      <w:numFmt w:val="decimal"/>
      <w:isLgl/>
      <w:lvlText w:val="%1.%2.%3.%4.%5.%6.%7.%8.%9."/>
      <w:lvlJc w:val="left"/>
      <w:pPr>
        <w:ind w:left="1800" w:hanging="1800"/>
      </w:pPr>
      <w:rPr>
        <w:rFonts w:ascii="Times New Roman" w:eastAsia="Times New Roman" w:hAnsi="Times New Roman" w:cs="Times New Roman" w:hint="default"/>
        <w:b/>
        <w:color w:val="333333"/>
        <w:sz w:val="24"/>
      </w:rPr>
    </w:lvl>
  </w:abstractNum>
  <w:abstractNum w:abstractNumId="47" w15:restartNumberingAfterBreak="0">
    <w:nsid w:val="5899346E"/>
    <w:multiLevelType w:val="hybridMultilevel"/>
    <w:tmpl w:val="5CC2F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2E6EAC"/>
    <w:multiLevelType w:val="hybridMultilevel"/>
    <w:tmpl w:val="378C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B09DF"/>
    <w:multiLevelType w:val="multilevel"/>
    <w:tmpl w:val="420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E047CD"/>
    <w:multiLevelType w:val="multilevel"/>
    <w:tmpl w:val="7B6A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F871CA"/>
    <w:multiLevelType w:val="multilevel"/>
    <w:tmpl w:val="19DA2FB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5E15247A"/>
    <w:multiLevelType w:val="multilevel"/>
    <w:tmpl w:val="FA4610F8"/>
    <w:lvl w:ilvl="0">
      <w:start w:val="1"/>
      <w:numFmt w:val="decimal"/>
      <w:lvlText w:val="%1."/>
      <w:lvlJc w:val="left"/>
      <w:pPr>
        <w:ind w:left="794" w:hanging="794"/>
      </w:pPr>
      <w:rPr>
        <w:rFonts w:ascii="Helvetica Neue" w:eastAsia="Helvetica Neue" w:hAnsi="Helvetica Neue" w:cs="Helvetica Neue"/>
        <w:b w:val="0"/>
        <w:i w:val="0"/>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53" w15:restartNumberingAfterBreak="0">
    <w:nsid w:val="5E2D4143"/>
    <w:multiLevelType w:val="multilevel"/>
    <w:tmpl w:val="E96EA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FA5F07"/>
    <w:multiLevelType w:val="multilevel"/>
    <w:tmpl w:val="8EC6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260A56"/>
    <w:multiLevelType w:val="multilevel"/>
    <w:tmpl w:val="58A8985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3E6E2F"/>
    <w:multiLevelType w:val="multilevel"/>
    <w:tmpl w:val="85EC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B73433"/>
    <w:multiLevelType w:val="multilevel"/>
    <w:tmpl w:val="9D8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C45516"/>
    <w:multiLevelType w:val="hybridMultilevel"/>
    <w:tmpl w:val="684A5A1E"/>
    <w:lvl w:ilvl="0" w:tplc="08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9" w15:restartNumberingAfterBreak="0">
    <w:nsid w:val="7116248C"/>
    <w:multiLevelType w:val="multilevel"/>
    <w:tmpl w:val="1F6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1C7C41"/>
    <w:multiLevelType w:val="multilevel"/>
    <w:tmpl w:val="7B5A871E"/>
    <w:lvl w:ilvl="0">
      <w:start w:val="1"/>
      <w:numFmt w:val="decimal"/>
      <w:lvlText w:val="%1."/>
      <w:lvlJc w:val="left"/>
      <w:pPr>
        <w:ind w:left="794" w:hanging="794"/>
      </w:pPr>
      <w:rPr>
        <w:rFonts w:ascii="Helvetica Neue" w:eastAsia="Helvetica Neue" w:hAnsi="Helvetica Neue" w:cs="Helvetica Neue"/>
        <w:b w:val="0"/>
        <w:i w:val="0"/>
        <w:color w:val="0070C0"/>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b w:val="0"/>
        <w:i w:val="0"/>
        <w:sz w:val="22"/>
        <w:szCs w:val="22"/>
      </w:rPr>
    </w:lvl>
    <w:lvl w:ilvl="3">
      <w:start w:val="1"/>
      <w:numFmt w:val="lowerLetter"/>
      <w:lvlText w:val="(%4)"/>
      <w:lvlJc w:val="left"/>
      <w:pPr>
        <w:ind w:left="1587" w:hanging="793"/>
      </w:pPr>
    </w:lvl>
    <w:lvl w:ilvl="4">
      <w:start w:val="1"/>
      <w:numFmt w:val="lowerRoman"/>
      <w:lvlText w:val="(%5)"/>
      <w:lvlJc w:val="left"/>
      <w:pPr>
        <w:ind w:left="2381" w:hanging="794"/>
      </w:pPr>
    </w:lvl>
    <w:lvl w:ilvl="5">
      <w:start w:val="1"/>
      <w:numFmt w:val="upperLetter"/>
      <w:lvlText w:val="(%6)"/>
      <w:lvlJc w:val="left"/>
      <w:pPr>
        <w:ind w:left="3175" w:hanging="794"/>
      </w:pPr>
    </w:lvl>
    <w:lvl w:ilvl="6">
      <w:start w:val="1"/>
      <w:numFmt w:val="decimal"/>
      <w:lvlText w:val="UNDEFINED"/>
      <w:lvlJc w:val="left"/>
      <w:pPr>
        <w:ind w:left="3969" w:hanging="794"/>
      </w:pPr>
    </w:lvl>
    <w:lvl w:ilvl="7">
      <w:start w:val="1"/>
      <w:numFmt w:val="decimal"/>
      <w:lvlText w:val="UNDEFINED"/>
      <w:lvlJc w:val="left"/>
      <w:pPr>
        <w:ind w:left="4762" w:hanging="793"/>
      </w:pPr>
    </w:lvl>
    <w:lvl w:ilvl="8">
      <w:start w:val="1"/>
      <w:numFmt w:val="decimal"/>
      <w:lvlText w:val="UNDEFINED"/>
      <w:lvlJc w:val="left"/>
      <w:pPr>
        <w:ind w:left="5556" w:hanging="794"/>
      </w:pPr>
    </w:lvl>
  </w:abstractNum>
  <w:abstractNum w:abstractNumId="61" w15:restartNumberingAfterBreak="0">
    <w:nsid w:val="71907EDD"/>
    <w:multiLevelType w:val="multilevel"/>
    <w:tmpl w:val="7F320DF4"/>
    <w:lvl w:ilvl="0">
      <w:start w:val="1"/>
      <w:numFmt w:val="bullet"/>
      <w:lvlText w:val=""/>
      <w:lvlJc w:val="left"/>
      <w:pPr>
        <w:ind w:left="360" w:hanging="360"/>
      </w:pPr>
      <w:rPr>
        <w:rFonts w:ascii="Symbol" w:hAnsi="Symbol" w:hint="default"/>
        <w:b w:val="0"/>
        <w:i w:val="0"/>
        <w:color w:val="44546A" w:themeColor="text2"/>
      </w:r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2" w15:restartNumberingAfterBreak="0">
    <w:nsid w:val="723C46BA"/>
    <w:multiLevelType w:val="multilevel"/>
    <w:tmpl w:val="1F6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8360AE"/>
    <w:multiLevelType w:val="multilevel"/>
    <w:tmpl w:val="6FB4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353072"/>
    <w:multiLevelType w:val="multilevel"/>
    <w:tmpl w:val="81D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4C1220"/>
    <w:multiLevelType w:val="multilevel"/>
    <w:tmpl w:val="35BA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66449D"/>
    <w:multiLevelType w:val="multilevel"/>
    <w:tmpl w:val="D6D0A45E"/>
    <w:lvl w:ilvl="0">
      <w:start w:val="1"/>
      <w:numFmt w:val="bullet"/>
      <w:lvlText w:val="o"/>
      <w:lvlJc w:val="left"/>
      <w:pPr>
        <w:ind w:left="1440" w:hanging="360"/>
      </w:pPr>
      <w:rPr>
        <w:rFonts w:ascii="Courier New" w:hAnsi="Courier New"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7" w15:restartNumberingAfterBreak="0">
    <w:nsid w:val="7E694D54"/>
    <w:multiLevelType w:val="multilevel"/>
    <w:tmpl w:val="A1A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A54BF7"/>
    <w:multiLevelType w:val="multilevel"/>
    <w:tmpl w:val="6FCED48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832856">
    <w:abstractNumId w:val="42"/>
  </w:num>
  <w:num w:numId="2" w16cid:durableId="1385594834">
    <w:abstractNumId w:val="4"/>
  </w:num>
  <w:num w:numId="3" w16cid:durableId="1073314386">
    <w:abstractNumId w:val="17"/>
  </w:num>
  <w:num w:numId="4" w16cid:durableId="1931619330">
    <w:abstractNumId w:val="41"/>
  </w:num>
  <w:num w:numId="5" w16cid:durableId="567423062">
    <w:abstractNumId w:val="45"/>
  </w:num>
  <w:num w:numId="6" w16cid:durableId="1396200212">
    <w:abstractNumId w:val="13"/>
  </w:num>
  <w:num w:numId="7" w16cid:durableId="1063407764">
    <w:abstractNumId w:val="38"/>
  </w:num>
  <w:num w:numId="8" w16cid:durableId="943809232">
    <w:abstractNumId w:val="16"/>
  </w:num>
  <w:num w:numId="9" w16cid:durableId="787239669">
    <w:abstractNumId w:val="2"/>
  </w:num>
  <w:num w:numId="10" w16cid:durableId="1146580440">
    <w:abstractNumId w:val="19"/>
  </w:num>
  <w:num w:numId="11" w16cid:durableId="218173788">
    <w:abstractNumId w:val="32"/>
  </w:num>
  <w:num w:numId="12" w16cid:durableId="835731314">
    <w:abstractNumId w:val="31"/>
  </w:num>
  <w:num w:numId="13" w16cid:durableId="181406858">
    <w:abstractNumId w:val="23"/>
  </w:num>
  <w:num w:numId="14" w16cid:durableId="874927778">
    <w:abstractNumId w:val="29"/>
  </w:num>
  <w:num w:numId="15" w16cid:durableId="1990282655">
    <w:abstractNumId w:val="56"/>
  </w:num>
  <w:num w:numId="16" w16cid:durableId="1762529835">
    <w:abstractNumId w:val="63"/>
  </w:num>
  <w:num w:numId="17" w16cid:durableId="1211040282">
    <w:abstractNumId w:val="65"/>
  </w:num>
  <w:num w:numId="18" w16cid:durableId="1773282397">
    <w:abstractNumId w:val="39"/>
  </w:num>
  <w:num w:numId="19" w16cid:durableId="1778089355">
    <w:abstractNumId w:val="15"/>
  </w:num>
  <w:num w:numId="20" w16cid:durableId="200635149">
    <w:abstractNumId w:val="1"/>
  </w:num>
  <w:num w:numId="21" w16cid:durableId="802387713">
    <w:abstractNumId w:val="9"/>
  </w:num>
  <w:num w:numId="22" w16cid:durableId="392461874">
    <w:abstractNumId w:val="18"/>
  </w:num>
  <w:num w:numId="23" w16cid:durableId="1882130024">
    <w:abstractNumId w:val="62"/>
  </w:num>
  <w:num w:numId="24" w16cid:durableId="1786540383">
    <w:abstractNumId w:val="50"/>
  </w:num>
  <w:num w:numId="25" w16cid:durableId="597906012">
    <w:abstractNumId w:val="27"/>
  </w:num>
  <w:num w:numId="26" w16cid:durableId="76023857">
    <w:abstractNumId w:val="61"/>
  </w:num>
  <w:num w:numId="27" w16cid:durableId="689994084">
    <w:abstractNumId w:val="59"/>
  </w:num>
  <w:num w:numId="28" w16cid:durableId="247690076">
    <w:abstractNumId w:val="52"/>
  </w:num>
  <w:num w:numId="29" w16cid:durableId="1521964947">
    <w:abstractNumId w:val="64"/>
  </w:num>
  <w:num w:numId="30" w16cid:durableId="1591235791">
    <w:abstractNumId w:val="10"/>
  </w:num>
  <w:num w:numId="31" w16cid:durableId="1856916318">
    <w:abstractNumId w:val="24"/>
  </w:num>
  <w:num w:numId="32" w16cid:durableId="1109549035">
    <w:abstractNumId w:val="5"/>
  </w:num>
  <w:num w:numId="33" w16cid:durableId="308218355">
    <w:abstractNumId w:val="51"/>
  </w:num>
  <w:num w:numId="34" w16cid:durableId="1032389477">
    <w:abstractNumId w:val="0"/>
  </w:num>
  <w:num w:numId="35" w16cid:durableId="1887181196">
    <w:abstractNumId w:val="25"/>
  </w:num>
  <w:num w:numId="36" w16cid:durableId="2011639386">
    <w:abstractNumId w:val="8"/>
  </w:num>
  <w:num w:numId="37" w16cid:durableId="1363558226">
    <w:abstractNumId w:val="46"/>
  </w:num>
  <w:num w:numId="38" w16cid:durableId="1648970996">
    <w:abstractNumId w:val="20"/>
  </w:num>
  <w:num w:numId="39" w16cid:durableId="663976409">
    <w:abstractNumId w:val="33"/>
  </w:num>
  <w:num w:numId="40" w16cid:durableId="1498959201">
    <w:abstractNumId w:val="6"/>
  </w:num>
  <w:num w:numId="41" w16cid:durableId="737556175">
    <w:abstractNumId w:val="58"/>
  </w:num>
  <w:num w:numId="42" w16cid:durableId="1804158820">
    <w:abstractNumId w:val="12"/>
  </w:num>
  <w:num w:numId="43" w16cid:durableId="276448786">
    <w:abstractNumId w:val="54"/>
  </w:num>
  <w:num w:numId="44" w16cid:durableId="1784838298">
    <w:abstractNumId w:val="53"/>
    <w:lvlOverride w:ilvl="0">
      <w:lvl w:ilvl="0">
        <w:numFmt w:val="decimal"/>
        <w:lvlText w:val="%1."/>
        <w:lvlJc w:val="left"/>
      </w:lvl>
    </w:lvlOverride>
  </w:num>
  <w:num w:numId="45" w16cid:durableId="153303372">
    <w:abstractNumId w:val="40"/>
  </w:num>
  <w:num w:numId="46" w16cid:durableId="1060447739">
    <w:abstractNumId w:val="47"/>
  </w:num>
  <w:num w:numId="47" w16cid:durableId="914514878">
    <w:abstractNumId w:val="55"/>
  </w:num>
  <w:num w:numId="48" w16cid:durableId="793135300">
    <w:abstractNumId w:val="37"/>
  </w:num>
  <w:num w:numId="49" w16cid:durableId="285085024">
    <w:abstractNumId w:val="36"/>
  </w:num>
  <w:num w:numId="50" w16cid:durableId="922298483">
    <w:abstractNumId w:val="28"/>
  </w:num>
  <w:num w:numId="51" w16cid:durableId="448210056">
    <w:abstractNumId w:val="30"/>
  </w:num>
  <w:num w:numId="52" w16cid:durableId="2106680641">
    <w:abstractNumId w:val="68"/>
  </w:num>
  <w:num w:numId="53" w16cid:durableId="197544951">
    <w:abstractNumId w:val="22"/>
  </w:num>
  <w:num w:numId="54" w16cid:durableId="1911381958">
    <w:abstractNumId w:val="66"/>
  </w:num>
  <w:num w:numId="55" w16cid:durableId="428281869">
    <w:abstractNumId w:val="3"/>
  </w:num>
  <w:num w:numId="56" w16cid:durableId="1736777493">
    <w:abstractNumId w:val="26"/>
  </w:num>
  <w:num w:numId="57" w16cid:durableId="968588040">
    <w:abstractNumId w:val="43"/>
  </w:num>
  <w:num w:numId="58" w16cid:durableId="458650334">
    <w:abstractNumId w:val="14"/>
  </w:num>
  <w:num w:numId="59" w16cid:durableId="82069245">
    <w:abstractNumId w:val="21"/>
  </w:num>
  <w:num w:numId="60" w16cid:durableId="1635940003">
    <w:abstractNumId w:val="11"/>
  </w:num>
  <w:num w:numId="61" w16cid:durableId="358044729">
    <w:abstractNumId w:val="67"/>
  </w:num>
  <w:num w:numId="62" w16cid:durableId="1885412095">
    <w:abstractNumId w:val="44"/>
  </w:num>
  <w:num w:numId="63" w16cid:durableId="1627154862">
    <w:abstractNumId w:val="57"/>
  </w:num>
  <w:num w:numId="64" w16cid:durableId="292908356">
    <w:abstractNumId w:val="7"/>
  </w:num>
  <w:num w:numId="65" w16cid:durableId="112017063">
    <w:abstractNumId w:val="49"/>
  </w:num>
  <w:num w:numId="66" w16cid:durableId="1794057683">
    <w:abstractNumId w:val="35"/>
  </w:num>
  <w:num w:numId="67" w16cid:durableId="245966117">
    <w:abstractNumId w:val="60"/>
  </w:num>
  <w:num w:numId="68" w16cid:durableId="1847862048">
    <w:abstractNumId w:val="34"/>
  </w:num>
  <w:num w:numId="69" w16cid:durableId="4562906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90"/>
    <w:rsid w:val="000139FB"/>
    <w:rsid w:val="00017080"/>
    <w:rsid w:val="00023AC3"/>
    <w:rsid w:val="00027F16"/>
    <w:rsid w:val="00030B2B"/>
    <w:rsid w:val="0003659E"/>
    <w:rsid w:val="00043D80"/>
    <w:rsid w:val="00060C34"/>
    <w:rsid w:val="00066254"/>
    <w:rsid w:val="00074BA9"/>
    <w:rsid w:val="0009441D"/>
    <w:rsid w:val="000A109B"/>
    <w:rsid w:val="000A6019"/>
    <w:rsid w:val="000A749F"/>
    <w:rsid w:val="000B4E1C"/>
    <w:rsid w:val="000D5AC7"/>
    <w:rsid w:val="001052CC"/>
    <w:rsid w:val="001204F3"/>
    <w:rsid w:val="00130313"/>
    <w:rsid w:val="00133FFA"/>
    <w:rsid w:val="00141BFE"/>
    <w:rsid w:val="00146A83"/>
    <w:rsid w:val="00164DDB"/>
    <w:rsid w:val="00181E77"/>
    <w:rsid w:val="0019348D"/>
    <w:rsid w:val="001B3729"/>
    <w:rsid w:val="001C5AB6"/>
    <w:rsid w:val="001C6C62"/>
    <w:rsid w:val="001D1C34"/>
    <w:rsid w:val="001E2012"/>
    <w:rsid w:val="001E217B"/>
    <w:rsid w:val="001E3AA0"/>
    <w:rsid w:val="001E69C5"/>
    <w:rsid w:val="001F0F91"/>
    <w:rsid w:val="001F2980"/>
    <w:rsid w:val="002346BC"/>
    <w:rsid w:val="00234A99"/>
    <w:rsid w:val="00235B0D"/>
    <w:rsid w:val="00240D84"/>
    <w:rsid w:val="00247E74"/>
    <w:rsid w:val="002623D5"/>
    <w:rsid w:val="0028055F"/>
    <w:rsid w:val="002834DF"/>
    <w:rsid w:val="00284001"/>
    <w:rsid w:val="00290D2A"/>
    <w:rsid w:val="00294FC6"/>
    <w:rsid w:val="002A0993"/>
    <w:rsid w:val="002D14EF"/>
    <w:rsid w:val="002D18E7"/>
    <w:rsid w:val="002D3797"/>
    <w:rsid w:val="002D397E"/>
    <w:rsid w:val="003117B1"/>
    <w:rsid w:val="00320893"/>
    <w:rsid w:val="00361AFF"/>
    <w:rsid w:val="003666BF"/>
    <w:rsid w:val="003B749D"/>
    <w:rsid w:val="003C51E2"/>
    <w:rsid w:val="00427643"/>
    <w:rsid w:val="00430423"/>
    <w:rsid w:val="00430DEE"/>
    <w:rsid w:val="00445A06"/>
    <w:rsid w:val="00473098"/>
    <w:rsid w:val="004C1B52"/>
    <w:rsid w:val="004D6DF0"/>
    <w:rsid w:val="004D78C0"/>
    <w:rsid w:val="0050092B"/>
    <w:rsid w:val="00516F9A"/>
    <w:rsid w:val="005321DB"/>
    <w:rsid w:val="005337CF"/>
    <w:rsid w:val="00571BDB"/>
    <w:rsid w:val="00575BB1"/>
    <w:rsid w:val="00581A17"/>
    <w:rsid w:val="00591203"/>
    <w:rsid w:val="005A29D5"/>
    <w:rsid w:val="005A6885"/>
    <w:rsid w:val="005D2498"/>
    <w:rsid w:val="005E27EE"/>
    <w:rsid w:val="005E69A3"/>
    <w:rsid w:val="00601520"/>
    <w:rsid w:val="006075F6"/>
    <w:rsid w:val="006110A8"/>
    <w:rsid w:val="00651081"/>
    <w:rsid w:val="00655050"/>
    <w:rsid w:val="0067475D"/>
    <w:rsid w:val="00680AD1"/>
    <w:rsid w:val="006C2345"/>
    <w:rsid w:val="006C30B8"/>
    <w:rsid w:val="006F10A4"/>
    <w:rsid w:val="006F5479"/>
    <w:rsid w:val="00706EAC"/>
    <w:rsid w:val="00707D69"/>
    <w:rsid w:val="007513AC"/>
    <w:rsid w:val="007724FD"/>
    <w:rsid w:val="007805B5"/>
    <w:rsid w:val="00787B6E"/>
    <w:rsid w:val="007C2FE9"/>
    <w:rsid w:val="007D69F0"/>
    <w:rsid w:val="007D6F6A"/>
    <w:rsid w:val="007E06E5"/>
    <w:rsid w:val="007E206C"/>
    <w:rsid w:val="007E5FC5"/>
    <w:rsid w:val="007F370E"/>
    <w:rsid w:val="00812EAE"/>
    <w:rsid w:val="0082109F"/>
    <w:rsid w:val="0083067E"/>
    <w:rsid w:val="00836C1D"/>
    <w:rsid w:val="0084224C"/>
    <w:rsid w:val="00845A15"/>
    <w:rsid w:val="00851B1C"/>
    <w:rsid w:val="00852638"/>
    <w:rsid w:val="00860899"/>
    <w:rsid w:val="00862BE2"/>
    <w:rsid w:val="008648E4"/>
    <w:rsid w:val="00866D80"/>
    <w:rsid w:val="00892411"/>
    <w:rsid w:val="00894430"/>
    <w:rsid w:val="0089585D"/>
    <w:rsid w:val="008A6710"/>
    <w:rsid w:val="008A7D93"/>
    <w:rsid w:val="008B6936"/>
    <w:rsid w:val="008C4D61"/>
    <w:rsid w:val="008C5DB5"/>
    <w:rsid w:val="008E439E"/>
    <w:rsid w:val="008F261A"/>
    <w:rsid w:val="00900F1C"/>
    <w:rsid w:val="009014EF"/>
    <w:rsid w:val="00910F6D"/>
    <w:rsid w:val="00915C4A"/>
    <w:rsid w:val="009177C2"/>
    <w:rsid w:val="00923AF3"/>
    <w:rsid w:val="0093664E"/>
    <w:rsid w:val="00950D5E"/>
    <w:rsid w:val="00994D7C"/>
    <w:rsid w:val="009A009B"/>
    <w:rsid w:val="009A3CB1"/>
    <w:rsid w:val="009A7567"/>
    <w:rsid w:val="009B03C2"/>
    <w:rsid w:val="009C3832"/>
    <w:rsid w:val="009D08F4"/>
    <w:rsid w:val="009D5067"/>
    <w:rsid w:val="00A10D52"/>
    <w:rsid w:val="00A11D36"/>
    <w:rsid w:val="00A157AF"/>
    <w:rsid w:val="00A51FEC"/>
    <w:rsid w:val="00A57DB6"/>
    <w:rsid w:val="00A607B7"/>
    <w:rsid w:val="00A71D31"/>
    <w:rsid w:val="00A76C6A"/>
    <w:rsid w:val="00AD3C98"/>
    <w:rsid w:val="00AD770A"/>
    <w:rsid w:val="00AF5FE8"/>
    <w:rsid w:val="00B15B79"/>
    <w:rsid w:val="00B16BBB"/>
    <w:rsid w:val="00B31B90"/>
    <w:rsid w:val="00B33608"/>
    <w:rsid w:val="00B4022B"/>
    <w:rsid w:val="00B439F8"/>
    <w:rsid w:val="00B54613"/>
    <w:rsid w:val="00B60AD3"/>
    <w:rsid w:val="00B655EE"/>
    <w:rsid w:val="00B65688"/>
    <w:rsid w:val="00B709A1"/>
    <w:rsid w:val="00B75BF4"/>
    <w:rsid w:val="00B75E91"/>
    <w:rsid w:val="00B761FE"/>
    <w:rsid w:val="00B9372A"/>
    <w:rsid w:val="00B959E9"/>
    <w:rsid w:val="00BE7629"/>
    <w:rsid w:val="00BF794F"/>
    <w:rsid w:val="00C0010B"/>
    <w:rsid w:val="00C322B7"/>
    <w:rsid w:val="00C333D3"/>
    <w:rsid w:val="00C350FF"/>
    <w:rsid w:val="00C4087C"/>
    <w:rsid w:val="00C44C46"/>
    <w:rsid w:val="00C47DBA"/>
    <w:rsid w:val="00C556E3"/>
    <w:rsid w:val="00C55B90"/>
    <w:rsid w:val="00C75F9D"/>
    <w:rsid w:val="00C86CD5"/>
    <w:rsid w:val="00CA653B"/>
    <w:rsid w:val="00CD1274"/>
    <w:rsid w:val="00CD3BCD"/>
    <w:rsid w:val="00CE0630"/>
    <w:rsid w:val="00CE20D2"/>
    <w:rsid w:val="00CE5863"/>
    <w:rsid w:val="00CF30D2"/>
    <w:rsid w:val="00D06CE7"/>
    <w:rsid w:val="00D10F04"/>
    <w:rsid w:val="00D160FF"/>
    <w:rsid w:val="00D16B5B"/>
    <w:rsid w:val="00D30F13"/>
    <w:rsid w:val="00D44588"/>
    <w:rsid w:val="00D45D24"/>
    <w:rsid w:val="00D64EA2"/>
    <w:rsid w:val="00D84F31"/>
    <w:rsid w:val="00DA06AC"/>
    <w:rsid w:val="00DF18BD"/>
    <w:rsid w:val="00DF47F4"/>
    <w:rsid w:val="00DF7ABA"/>
    <w:rsid w:val="00E06C3C"/>
    <w:rsid w:val="00E43D9C"/>
    <w:rsid w:val="00E444B1"/>
    <w:rsid w:val="00E51ACB"/>
    <w:rsid w:val="00E67F57"/>
    <w:rsid w:val="00E85782"/>
    <w:rsid w:val="00EA57FD"/>
    <w:rsid w:val="00EA6C8A"/>
    <w:rsid w:val="00EC5F23"/>
    <w:rsid w:val="00EE6DC7"/>
    <w:rsid w:val="00EF025F"/>
    <w:rsid w:val="00EF053F"/>
    <w:rsid w:val="00F143BA"/>
    <w:rsid w:val="00F5118C"/>
    <w:rsid w:val="00F53F14"/>
    <w:rsid w:val="00F54D04"/>
    <w:rsid w:val="00F56C22"/>
    <w:rsid w:val="00F72556"/>
    <w:rsid w:val="00F80895"/>
    <w:rsid w:val="00F86E48"/>
    <w:rsid w:val="00FA2AD4"/>
    <w:rsid w:val="00FB402D"/>
    <w:rsid w:val="00FB63D4"/>
    <w:rsid w:val="00FC753A"/>
    <w:rsid w:val="00FF2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D0D5"/>
  <w15:chartTrackingRefBased/>
  <w15:docId w15:val="{69AF79E2-9CD0-7B4D-BEC8-D41367B9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AC"/>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C55B90"/>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55B9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55B90"/>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55B90"/>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55B90"/>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55B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90"/>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rsid w:val="00C55B90"/>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C55B90"/>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C55B90"/>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C55B90"/>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C55B90"/>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C55B90"/>
    <w:pPr>
      <w:keepNext/>
      <w:keepLines/>
      <w:spacing w:before="480" w:after="120"/>
    </w:pPr>
    <w:rPr>
      <w:b/>
      <w:sz w:val="72"/>
      <w:szCs w:val="72"/>
    </w:rPr>
  </w:style>
  <w:style w:type="character" w:customStyle="1" w:styleId="TitleChar">
    <w:name w:val="Title Char"/>
    <w:basedOn w:val="DefaultParagraphFont"/>
    <w:link w:val="Title"/>
    <w:uiPriority w:val="10"/>
    <w:rsid w:val="00C55B90"/>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C55B9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55B90"/>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C55B90"/>
    <w:rPr>
      <w:sz w:val="20"/>
      <w:szCs w:val="20"/>
    </w:rPr>
  </w:style>
  <w:style w:type="character" w:customStyle="1" w:styleId="CommentTextChar">
    <w:name w:val="Comment Text Char"/>
    <w:basedOn w:val="DefaultParagraphFont"/>
    <w:link w:val="CommentText"/>
    <w:uiPriority w:val="99"/>
    <w:rsid w:val="00C55B9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55B90"/>
    <w:rPr>
      <w:sz w:val="16"/>
      <w:szCs w:val="16"/>
    </w:rPr>
  </w:style>
  <w:style w:type="paragraph" w:styleId="BalloonText">
    <w:name w:val="Balloon Text"/>
    <w:basedOn w:val="Normal"/>
    <w:link w:val="BalloonTextChar"/>
    <w:uiPriority w:val="99"/>
    <w:semiHidden/>
    <w:unhideWhenUsed/>
    <w:rsid w:val="00C55B90"/>
    <w:rPr>
      <w:sz w:val="18"/>
      <w:szCs w:val="18"/>
    </w:rPr>
  </w:style>
  <w:style w:type="character" w:customStyle="1" w:styleId="BalloonTextChar">
    <w:name w:val="Balloon Text Char"/>
    <w:basedOn w:val="DefaultParagraphFont"/>
    <w:link w:val="BalloonText"/>
    <w:uiPriority w:val="99"/>
    <w:semiHidden/>
    <w:rsid w:val="00C55B90"/>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55B90"/>
    <w:rPr>
      <w:color w:val="0563C1" w:themeColor="hyperlink"/>
      <w:u w:val="single"/>
    </w:rPr>
  </w:style>
  <w:style w:type="character" w:styleId="UnresolvedMention">
    <w:name w:val="Unresolved Mention"/>
    <w:basedOn w:val="DefaultParagraphFont"/>
    <w:uiPriority w:val="99"/>
    <w:semiHidden/>
    <w:unhideWhenUsed/>
    <w:rsid w:val="00C55B90"/>
    <w:rPr>
      <w:color w:val="808080"/>
      <w:shd w:val="clear" w:color="auto" w:fill="E6E6E6"/>
    </w:rPr>
  </w:style>
  <w:style w:type="paragraph" w:styleId="ListParagraph">
    <w:name w:val="List Paragraph"/>
    <w:basedOn w:val="Normal"/>
    <w:uiPriority w:val="34"/>
    <w:qFormat/>
    <w:rsid w:val="00C55B90"/>
    <w:pPr>
      <w:ind w:left="720"/>
      <w:contextualSpacing/>
    </w:pPr>
  </w:style>
  <w:style w:type="paragraph" w:styleId="Footer">
    <w:name w:val="footer"/>
    <w:basedOn w:val="Normal"/>
    <w:link w:val="FooterChar"/>
    <w:uiPriority w:val="99"/>
    <w:unhideWhenUsed/>
    <w:rsid w:val="00C55B90"/>
    <w:pPr>
      <w:tabs>
        <w:tab w:val="center" w:pos="4680"/>
        <w:tab w:val="right" w:pos="9360"/>
      </w:tabs>
    </w:pPr>
  </w:style>
  <w:style w:type="character" w:customStyle="1" w:styleId="FooterChar">
    <w:name w:val="Footer Char"/>
    <w:basedOn w:val="DefaultParagraphFont"/>
    <w:link w:val="Footer"/>
    <w:uiPriority w:val="99"/>
    <w:rsid w:val="00C55B90"/>
    <w:rPr>
      <w:rFonts w:ascii="Times New Roman" w:eastAsia="Times New Roman" w:hAnsi="Times New Roman" w:cs="Times New Roman"/>
    </w:rPr>
  </w:style>
  <w:style w:type="character" w:styleId="PageNumber">
    <w:name w:val="page number"/>
    <w:basedOn w:val="DefaultParagraphFont"/>
    <w:uiPriority w:val="99"/>
    <w:semiHidden/>
    <w:unhideWhenUsed/>
    <w:rsid w:val="00C55B90"/>
  </w:style>
  <w:style w:type="paragraph" w:styleId="Header">
    <w:name w:val="header"/>
    <w:basedOn w:val="Normal"/>
    <w:link w:val="HeaderChar"/>
    <w:uiPriority w:val="99"/>
    <w:unhideWhenUsed/>
    <w:rsid w:val="00C55B90"/>
    <w:pPr>
      <w:tabs>
        <w:tab w:val="center" w:pos="4680"/>
        <w:tab w:val="right" w:pos="9360"/>
      </w:tabs>
    </w:pPr>
  </w:style>
  <w:style w:type="character" w:customStyle="1" w:styleId="HeaderChar">
    <w:name w:val="Header Char"/>
    <w:basedOn w:val="DefaultParagraphFont"/>
    <w:link w:val="Header"/>
    <w:uiPriority w:val="99"/>
    <w:rsid w:val="00C55B9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55B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55B90"/>
    <w:rPr>
      <w:b/>
      <w:bCs/>
    </w:rPr>
  </w:style>
  <w:style w:type="character" w:customStyle="1" w:styleId="CommentSubjectChar">
    <w:name w:val="Comment Subject Char"/>
    <w:basedOn w:val="CommentTextChar"/>
    <w:link w:val="CommentSubject"/>
    <w:uiPriority w:val="99"/>
    <w:semiHidden/>
    <w:rsid w:val="00C55B90"/>
    <w:rPr>
      <w:rFonts w:ascii="Times New Roman" w:eastAsia="Times New Roman" w:hAnsi="Times New Roman" w:cs="Times New Roman"/>
      <w:b/>
      <w:bCs/>
      <w:sz w:val="20"/>
      <w:szCs w:val="20"/>
    </w:rPr>
  </w:style>
  <w:style w:type="paragraph" w:styleId="NormalWeb">
    <w:name w:val="Normal (Web)"/>
    <w:basedOn w:val="Normal"/>
    <w:uiPriority w:val="99"/>
    <w:unhideWhenUsed/>
    <w:rsid w:val="00C55B90"/>
    <w:pPr>
      <w:spacing w:before="100" w:beforeAutospacing="1" w:after="100" w:afterAutospacing="1"/>
    </w:pPr>
    <w:rPr>
      <w:lang w:bidi="he-IL"/>
    </w:rPr>
  </w:style>
  <w:style w:type="paragraph" w:styleId="Revision">
    <w:name w:val="Revision"/>
    <w:hidden/>
    <w:uiPriority w:val="99"/>
    <w:semiHidden/>
    <w:rsid w:val="00C55B90"/>
    <w:rPr>
      <w:rFonts w:ascii="Calibri" w:eastAsia="Calibri" w:hAnsi="Calibri" w:cs="Calibri"/>
      <w:lang w:val="en-GB"/>
    </w:rPr>
  </w:style>
  <w:style w:type="character" w:customStyle="1" w:styleId="apple-tab-span">
    <w:name w:val="apple-tab-span"/>
    <w:basedOn w:val="DefaultParagraphFont"/>
    <w:rsid w:val="00C55B90"/>
  </w:style>
  <w:style w:type="paragraph" w:styleId="TOCHeading">
    <w:name w:val="TOC Heading"/>
    <w:basedOn w:val="Heading1"/>
    <w:next w:val="Normal"/>
    <w:uiPriority w:val="39"/>
    <w:unhideWhenUsed/>
    <w:qFormat/>
    <w:rsid w:val="00C55B90"/>
    <w:pPr>
      <w:spacing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TOC2">
    <w:name w:val="toc 2"/>
    <w:basedOn w:val="Normal"/>
    <w:next w:val="Normal"/>
    <w:autoRedefine/>
    <w:uiPriority w:val="39"/>
    <w:unhideWhenUsed/>
    <w:rsid w:val="00C55B90"/>
    <w:pPr>
      <w:tabs>
        <w:tab w:val="right" w:leader="dot" w:pos="9260"/>
      </w:tabs>
      <w:spacing w:before="120"/>
      <w:ind w:left="240"/>
    </w:pPr>
    <w:rPr>
      <w:rFonts w:ascii="Helvetica" w:eastAsia="Helvetica Neue" w:hAnsi="Helvetica" w:cs="Helvetica Neue"/>
      <w:b/>
      <w:bCs/>
      <w:noProof/>
      <w:color w:val="0070C0"/>
      <w:sz w:val="20"/>
      <w:szCs w:val="20"/>
    </w:rPr>
  </w:style>
  <w:style w:type="paragraph" w:styleId="TOC1">
    <w:name w:val="toc 1"/>
    <w:basedOn w:val="Normal"/>
    <w:next w:val="Normal"/>
    <w:autoRedefine/>
    <w:uiPriority w:val="39"/>
    <w:unhideWhenUsed/>
    <w:rsid w:val="00473098"/>
    <w:pPr>
      <w:tabs>
        <w:tab w:val="right" w:leader="dot" w:pos="9260"/>
      </w:tabs>
      <w:spacing w:before="240" w:after="120"/>
      <w:ind w:left="450"/>
    </w:pPr>
    <w:rPr>
      <w:rFonts w:asciiTheme="minorHAnsi" w:hAnsiTheme="minorHAnsi"/>
      <w:b/>
      <w:bCs/>
      <w:sz w:val="20"/>
      <w:szCs w:val="20"/>
    </w:rPr>
  </w:style>
  <w:style w:type="paragraph" w:styleId="TOC3">
    <w:name w:val="toc 3"/>
    <w:basedOn w:val="Normal"/>
    <w:next w:val="Normal"/>
    <w:autoRedefine/>
    <w:uiPriority w:val="39"/>
    <w:semiHidden/>
    <w:unhideWhenUsed/>
    <w:rsid w:val="00C55B9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55B9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55B9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55B9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55B9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55B9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55B90"/>
    <w:pPr>
      <w:ind w:left="1920"/>
    </w:pPr>
    <w:rPr>
      <w:rFonts w:asciiTheme="minorHAnsi" w:hAnsiTheme="minorHAnsi"/>
      <w:sz w:val="20"/>
      <w:szCs w:val="20"/>
    </w:rPr>
  </w:style>
  <w:style w:type="table" w:styleId="TableGrid">
    <w:name w:val="Table Grid"/>
    <w:basedOn w:val="TableNormal"/>
    <w:uiPriority w:val="39"/>
    <w:rsid w:val="0089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6EAC"/>
    <w:rPr>
      <w:b/>
      <w:bCs/>
    </w:rPr>
  </w:style>
  <w:style w:type="paragraph" w:customStyle="1" w:styleId="Default">
    <w:name w:val="Default"/>
    <w:rsid w:val="00D160FF"/>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234">
      <w:bodyDiv w:val="1"/>
      <w:marLeft w:val="0"/>
      <w:marRight w:val="0"/>
      <w:marTop w:val="0"/>
      <w:marBottom w:val="0"/>
      <w:divBdr>
        <w:top w:val="none" w:sz="0" w:space="0" w:color="auto"/>
        <w:left w:val="none" w:sz="0" w:space="0" w:color="auto"/>
        <w:bottom w:val="none" w:sz="0" w:space="0" w:color="auto"/>
        <w:right w:val="none" w:sz="0" w:space="0" w:color="auto"/>
      </w:divBdr>
    </w:div>
    <w:div w:id="160901022">
      <w:bodyDiv w:val="1"/>
      <w:marLeft w:val="0"/>
      <w:marRight w:val="0"/>
      <w:marTop w:val="0"/>
      <w:marBottom w:val="0"/>
      <w:divBdr>
        <w:top w:val="none" w:sz="0" w:space="0" w:color="auto"/>
        <w:left w:val="none" w:sz="0" w:space="0" w:color="auto"/>
        <w:bottom w:val="none" w:sz="0" w:space="0" w:color="auto"/>
        <w:right w:val="none" w:sz="0" w:space="0" w:color="auto"/>
      </w:divBdr>
    </w:div>
    <w:div w:id="561408839">
      <w:bodyDiv w:val="1"/>
      <w:marLeft w:val="0"/>
      <w:marRight w:val="0"/>
      <w:marTop w:val="0"/>
      <w:marBottom w:val="0"/>
      <w:divBdr>
        <w:top w:val="none" w:sz="0" w:space="0" w:color="auto"/>
        <w:left w:val="none" w:sz="0" w:space="0" w:color="auto"/>
        <w:bottom w:val="none" w:sz="0" w:space="0" w:color="auto"/>
        <w:right w:val="none" w:sz="0" w:space="0" w:color="auto"/>
      </w:divBdr>
    </w:div>
    <w:div w:id="807288169">
      <w:bodyDiv w:val="1"/>
      <w:marLeft w:val="0"/>
      <w:marRight w:val="0"/>
      <w:marTop w:val="0"/>
      <w:marBottom w:val="0"/>
      <w:divBdr>
        <w:top w:val="none" w:sz="0" w:space="0" w:color="auto"/>
        <w:left w:val="none" w:sz="0" w:space="0" w:color="auto"/>
        <w:bottom w:val="none" w:sz="0" w:space="0" w:color="auto"/>
        <w:right w:val="none" w:sz="0" w:space="0" w:color="auto"/>
      </w:divBdr>
    </w:div>
    <w:div w:id="1275670333">
      <w:bodyDiv w:val="1"/>
      <w:marLeft w:val="0"/>
      <w:marRight w:val="0"/>
      <w:marTop w:val="0"/>
      <w:marBottom w:val="0"/>
      <w:divBdr>
        <w:top w:val="none" w:sz="0" w:space="0" w:color="auto"/>
        <w:left w:val="none" w:sz="0" w:space="0" w:color="auto"/>
        <w:bottom w:val="none" w:sz="0" w:space="0" w:color="auto"/>
        <w:right w:val="none" w:sz="0" w:space="0" w:color="auto"/>
      </w:divBdr>
    </w:div>
    <w:div w:id="1363021004">
      <w:bodyDiv w:val="1"/>
      <w:marLeft w:val="0"/>
      <w:marRight w:val="0"/>
      <w:marTop w:val="0"/>
      <w:marBottom w:val="0"/>
      <w:divBdr>
        <w:top w:val="none" w:sz="0" w:space="0" w:color="auto"/>
        <w:left w:val="none" w:sz="0" w:space="0" w:color="auto"/>
        <w:bottom w:val="none" w:sz="0" w:space="0" w:color="auto"/>
        <w:right w:val="none" w:sz="0" w:space="0" w:color="auto"/>
      </w:divBdr>
    </w:div>
    <w:div w:id="1647012192">
      <w:bodyDiv w:val="1"/>
      <w:marLeft w:val="0"/>
      <w:marRight w:val="0"/>
      <w:marTop w:val="0"/>
      <w:marBottom w:val="0"/>
      <w:divBdr>
        <w:top w:val="none" w:sz="0" w:space="0" w:color="auto"/>
        <w:left w:val="none" w:sz="0" w:space="0" w:color="auto"/>
        <w:bottom w:val="none" w:sz="0" w:space="0" w:color="auto"/>
        <w:right w:val="none" w:sz="0" w:space="0" w:color="auto"/>
      </w:divBdr>
    </w:div>
    <w:div w:id="1720782760">
      <w:bodyDiv w:val="1"/>
      <w:marLeft w:val="0"/>
      <w:marRight w:val="0"/>
      <w:marTop w:val="0"/>
      <w:marBottom w:val="0"/>
      <w:divBdr>
        <w:top w:val="none" w:sz="0" w:space="0" w:color="auto"/>
        <w:left w:val="none" w:sz="0" w:space="0" w:color="auto"/>
        <w:bottom w:val="none" w:sz="0" w:space="0" w:color="auto"/>
        <w:right w:val="none" w:sz="0" w:space="0" w:color="auto"/>
      </w:divBdr>
    </w:div>
    <w:div w:id="1751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ivacy@taboola.com" TargetMode="External"/><Relationship Id="rId21" Type="http://schemas.openxmlformats.org/officeDocument/2006/relationships/hyperlink" Target="mailto:privacy@taboola.com" TargetMode="External"/><Relationship Id="rId34" Type="http://schemas.openxmlformats.org/officeDocument/2006/relationships/hyperlink" Target="mailto:legal@taboola.com" TargetMode="External"/><Relationship Id="rId42" Type="http://schemas.openxmlformats.org/officeDocument/2006/relationships/hyperlink" Target="mailto:privacy@taboola.com" TargetMode="External"/><Relationship Id="rId47" Type="http://schemas.openxmlformats.org/officeDocument/2006/relationships/hyperlink" Target="mailto:privacy@taboola.com" TargetMode="External"/><Relationship Id="rId50" Type="http://schemas.openxmlformats.org/officeDocument/2006/relationships/hyperlink" Target="mailto:marketing@taboola.com" TargetMode="External"/><Relationship Id="rId55" Type="http://schemas.openxmlformats.org/officeDocument/2006/relationships/hyperlink" Target="mailto:privacy@taboola.com" TargetMode="External"/><Relationship Id="rId63" Type="http://schemas.openxmlformats.org/officeDocument/2006/relationships/hyperlink" Target="mailto:privacy@taboola.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ivacy@taboola.com" TargetMode="External"/><Relationship Id="rId29" Type="http://schemas.openxmlformats.org/officeDocument/2006/relationships/hyperlink" Target="mailto:legal@taboola.com" TargetMode="External"/><Relationship Id="rId11" Type="http://schemas.openxmlformats.org/officeDocument/2006/relationships/hyperlink" Target="mailto:DPO@taboola.com" TargetMode="External"/><Relationship Id="rId24" Type="http://schemas.openxmlformats.org/officeDocument/2006/relationships/hyperlink" Target="mailto:privacy@taboola.com" TargetMode="External"/><Relationship Id="rId32" Type="http://schemas.openxmlformats.org/officeDocument/2006/relationships/hyperlink" Target="mailto:security@taboola.com" TargetMode="External"/><Relationship Id="rId37" Type="http://schemas.openxmlformats.org/officeDocument/2006/relationships/hyperlink" Target="mailto:privacy@taboola.com" TargetMode="External"/><Relationship Id="rId40" Type="http://schemas.openxmlformats.org/officeDocument/2006/relationships/hyperlink" Target="mailto:privacy@taboola.com" TargetMode="External"/><Relationship Id="rId45" Type="http://schemas.openxmlformats.org/officeDocument/2006/relationships/hyperlink" Target="https://accessrequest.taboola.com/access" TargetMode="External"/><Relationship Id="rId53" Type="http://schemas.openxmlformats.org/officeDocument/2006/relationships/hyperlink" Target="mailto:privacy@taboola.com" TargetMode="External"/><Relationship Id="rId58" Type="http://schemas.openxmlformats.org/officeDocument/2006/relationships/hyperlink" Target="mailto:privacy@taboola.co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privacy@taboola.com" TargetMode="External"/><Relationship Id="rId19" Type="http://schemas.openxmlformats.org/officeDocument/2006/relationships/hyperlink" Target="mailto:IT@taboola.com" TargetMode="External"/><Relationship Id="rId14" Type="http://schemas.openxmlformats.org/officeDocument/2006/relationships/header" Target="header1.xml"/><Relationship Id="rId22" Type="http://schemas.openxmlformats.org/officeDocument/2006/relationships/hyperlink" Target="mailto:privacy@taboola.com" TargetMode="External"/><Relationship Id="rId27" Type="http://schemas.openxmlformats.org/officeDocument/2006/relationships/hyperlink" Target="mailto:legal@taboola.com" TargetMode="External"/><Relationship Id="rId30" Type="http://schemas.openxmlformats.org/officeDocument/2006/relationships/hyperlink" Target="mailto:privacy@taboola.com" TargetMode="External"/><Relationship Id="rId35" Type="http://schemas.openxmlformats.org/officeDocument/2006/relationships/hyperlink" Target="mailto:privacy@taboola.com" TargetMode="External"/><Relationship Id="rId43" Type="http://schemas.openxmlformats.org/officeDocument/2006/relationships/hyperlink" Target="mailto:privacy@taboola.com" TargetMode="External"/><Relationship Id="rId48" Type="http://schemas.openxmlformats.org/officeDocument/2006/relationships/hyperlink" Target="https://pages.taboola.com/SubscriptionCenter-with-Email.html" TargetMode="External"/><Relationship Id="rId56" Type="http://schemas.openxmlformats.org/officeDocument/2006/relationships/hyperlink" Target="https://accessrequest.taboola.com/access" TargetMode="External"/><Relationship Id="rId64" Type="http://schemas.openxmlformats.org/officeDocument/2006/relationships/header" Target="header4.xml"/><Relationship Id="rId8" Type="http://schemas.openxmlformats.org/officeDocument/2006/relationships/hyperlink" Target="https://brain.taboola.com/display/IITP/TABOOLA+CCTV+POLICY"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edpb.europa.eu/about-edpb/about-edpb/members_en" TargetMode="External"/><Relationship Id="rId17" Type="http://schemas.openxmlformats.org/officeDocument/2006/relationships/hyperlink" Target="mailto:privacy@taboola.com" TargetMode="External"/><Relationship Id="rId25" Type="http://schemas.openxmlformats.org/officeDocument/2006/relationships/hyperlink" Target="mailto:privacy@taboola.com" TargetMode="External"/><Relationship Id="rId33" Type="http://schemas.openxmlformats.org/officeDocument/2006/relationships/header" Target="header2.xml"/><Relationship Id="rId38" Type="http://schemas.openxmlformats.org/officeDocument/2006/relationships/hyperlink" Target="mailto:privacy@taboola.com" TargetMode="External"/><Relationship Id="rId46" Type="http://schemas.openxmlformats.org/officeDocument/2006/relationships/hyperlink" Target="mailto:privacy@taboola.com" TargetMode="External"/><Relationship Id="rId59" Type="http://schemas.openxmlformats.org/officeDocument/2006/relationships/hyperlink" Target="https://accessrequest.taboola.com/access" TargetMode="External"/><Relationship Id="rId20" Type="http://schemas.openxmlformats.org/officeDocument/2006/relationships/hyperlink" Target="mailto:privacy@taboola.com" TargetMode="External"/><Relationship Id="rId41" Type="http://schemas.openxmlformats.org/officeDocument/2006/relationships/hyperlink" Target="mailto:privacy@taboola.com" TargetMode="External"/><Relationship Id="rId54" Type="http://schemas.openxmlformats.org/officeDocument/2006/relationships/hyperlink" Target="mailto:privacy@taboola.com" TargetMode="External"/><Relationship Id="rId62" Type="http://schemas.openxmlformats.org/officeDocument/2006/relationships/hyperlink" Target="mailto:privacy@taboola.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ivacy@taboola.com" TargetMode="External"/><Relationship Id="rId23" Type="http://schemas.openxmlformats.org/officeDocument/2006/relationships/hyperlink" Target="mailto:privacy@taboola.com" TargetMode="External"/><Relationship Id="rId28" Type="http://schemas.openxmlformats.org/officeDocument/2006/relationships/hyperlink" Target="mailto:IT@taboola.com" TargetMode="External"/><Relationship Id="rId36" Type="http://schemas.openxmlformats.org/officeDocument/2006/relationships/hyperlink" Target="https://accessrequest.taboola.com/access/" TargetMode="External"/><Relationship Id="rId49" Type="http://schemas.openxmlformats.org/officeDocument/2006/relationships/hyperlink" Target="mailto:privacy@taboola.com" TargetMode="External"/><Relationship Id="rId57" Type="http://schemas.openxmlformats.org/officeDocument/2006/relationships/hyperlink" Target="mailto:privacy@taboola.com" TargetMode="External"/><Relationship Id="rId10" Type="http://schemas.openxmlformats.org/officeDocument/2006/relationships/hyperlink" Target="mailto:EmployeeSubjectAccessRights@taboola.com" TargetMode="External"/><Relationship Id="rId31" Type="http://schemas.openxmlformats.org/officeDocument/2006/relationships/hyperlink" Target="mailto:privacy@taboola.com" TargetMode="External"/><Relationship Id="rId44" Type="http://schemas.openxmlformats.org/officeDocument/2006/relationships/hyperlink" Target="mailto:privacy@taboola.com" TargetMode="External"/><Relationship Id="rId52" Type="http://schemas.openxmlformats.org/officeDocument/2006/relationships/hyperlink" Target="mailto:legal@taboola.com" TargetMode="External"/><Relationship Id="rId60" Type="http://schemas.openxmlformats.org/officeDocument/2006/relationships/hyperlink" Target="mailto:privacy@taboola.co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boola.com" TargetMode="External"/><Relationship Id="rId13" Type="http://schemas.openxmlformats.org/officeDocument/2006/relationships/hyperlink" Target="mailto:privacy@taboola.com" TargetMode="External"/><Relationship Id="rId18" Type="http://schemas.openxmlformats.org/officeDocument/2006/relationships/hyperlink" Target="mailto:privacy@taboola.com" TargetMode="External"/><Relationship Id="rId39" Type="http://schemas.openxmlformats.org/officeDocument/2006/relationships/hyperlink" Target="https://accessrequest.taboola.com/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6239-0900-A64E-8240-8FF67C1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14499</Words>
  <Characters>82647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Collins</dc:creator>
  <cp:keywords/>
  <dc:description/>
  <cp:lastModifiedBy>Betül Çolak</cp:lastModifiedBy>
  <cp:revision>5</cp:revision>
  <cp:lastPrinted>2024-03-07T20:46:00Z</cp:lastPrinted>
  <dcterms:created xsi:type="dcterms:W3CDTF">2024-10-07T15:45:00Z</dcterms:created>
  <dcterms:modified xsi:type="dcterms:W3CDTF">2024-10-11T17:20:00Z</dcterms:modified>
</cp:coreProperties>
</file>